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5CCD" w14:textId="03D2F1CD" w:rsidR="009628F1" w:rsidRPr="00C85C07" w:rsidRDefault="009628F1" w:rsidP="00A47C3E">
      <w:pPr>
        <w:spacing w:after="120" w:line="276" w:lineRule="auto"/>
        <w:jc w:val="both"/>
        <w:rPr>
          <w:sz w:val="28"/>
          <w:szCs w:val="28"/>
        </w:rPr>
      </w:pPr>
    </w:p>
    <w:p w14:paraId="19359B8E" w14:textId="52925DAF" w:rsidR="00257D0E" w:rsidRPr="00C85C07" w:rsidRDefault="00EC6FF2" w:rsidP="00EC6FF2">
      <w:pPr>
        <w:tabs>
          <w:tab w:val="left" w:pos="453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8C1493" w:rsidRPr="00C85C07">
        <w:rPr>
          <w:sz w:val="28"/>
          <w:szCs w:val="28"/>
        </w:rPr>
        <w:t>Приложение к постановлению</w:t>
      </w:r>
    </w:p>
    <w:p w14:paraId="389D506E" w14:textId="36861656" w:rsidR="00257D0E" w:rsidRPr="00C85C07" w:rsidRDefault="00EC6FF2" w:rsidP="00EC6FF2">
      <w:pPr>
        <w:tabs>
          <w:tab w:val="left" w:pos="4536"/>
        </w:tabs>
        <w:spacing w:line="276" w:lineRule="auto"/>
        <w:ind w:left="4536" w:hanging="141"/>
        <w:rPr>
          <w:sz w:val="28"/>
          <w:szCs w:val="28"/>
        </w:rPr>
      </w:pPr>
      <w:r>
        <w:rPr>
          <w:sz w:val="28"/>
          <w:szCs w:val="28"/>
        </w:rPr>
        <w:tab/>
      </w:r>
      <w:r w:rsidR="008C1493" w:rsidRPr="00C85C07">
        <w:rPr>
          <w:sz w:val="28"/>
          <w:szCs w:val="28"/>
        </w:rPr>
        <w:t xml:space="preserve">Правления Национального банка </w:t>
      </w:r>
      <w:r w:rsidR="009628F1" w:rsidRPr="00C85C07">
        <w:rPr>
          <w:sz w:val="28"/>
          <w:szCs w:val="28"/>
          <w:lang w:val="tg-Cyrl-TJ"/>
        </w:rPr>
        <w:t xml:space="preserve">        </w:t>
      </w:r>
      <w:r>
        <w:rPr>
          <w:sz w:val="28"/>
          <w:szCs w:val="28"/>
          <w:lang w:val="tg-Cyrl-TJ"/>
        </w:rPr>
        <w:t xml:space="preserve">     </w:t>
      </w:r>
      <w:r w:rsidR="008C1493" w:rsidRPr="00C85C07">
        <w:rPr>
          <w:sz w:val="28"/>
          <w:szCs w:val="28"/>
        </w:rPr>
        <w:t>Таджикистана</w:t>
      </w:r>
    </w:p>
    <w:p w14:paraId="06236E7F" w14:textId="221AA391" w:rsidR="00257D0E" w:rsidRPr="00C85C07" w:rsidRDefault="008C1493" w:rsidP="00EC6FF2">
      <w:pPr>
        <w:tabs>
          <w:tab w:val="left" w:pos="4536"/>
        </w:tabs>
        <w:spacing w:after="240" w:line="276" w:lineRule="auto"/>
        <w:ind w:left="4536" w:hanging="4678"/>
        <w:rPr>
          <w:sz w:val="28"/>
          <w:szCs w:val="28"/>
        </w:rPr>
      </w:pPr>
      <w:r w:rsidRPr="00C85C07">
        <w:rPr>
          <w:sz w:val="28"/>
          <w:szCs w:val="28"/>
        </w:rPr>
        <w:tab/>
        <w:t>от «___» __________ 2026 года, №__</w:t>
      </w:r>
    </w:p>
    <w:p w14:paraId="1852AC25" w14:textId="1392657F" w:rsidR="00257D0E" w:rsidRPr="00C85C07" w:rsidRDefault="008C1493" w:rsidP="00A47C3E">
      <w:pPr>
        <w:spacing w:after="120" w:line="276" w:lineRule="auto"/>
        <w:jc w:val="center"/>
        <w:rPr>
          <w:sz w:val="28"/>
          <w:szCs w:val="28"/>
        </w:rPr>
      </w:pPr>
      <w:r w:rsidRPr="00C85C07">
        <w:rPr>
          <w:sz w:val="28"/>
          <w:szCs w:val="28"/>
        </w:rPr>
        <w:t>Изменения и дополнения в Инструкцию №211 «</w:t>
      </w:r>
      <w:r w:rsidR="00912F12">
        <w:rPr>
          <w:sz w:val="28"/>
          <w:szCs w:val="28"/>
        </w:rPr>
        <w:t>О порядке осуществления обменных операций с иностранной валютой</w:t>
      </w:r>
      <w:r w:rsidRPr="00C85C07">
        <w:rPr>
          <w:sz w:val="28"/>
          <w:szCs w:val="28"/>
        </w:rPr>
        <w:t>»</w:t>
      </w:r>
    </w:p>
    <w:p w14:paraId="36A2CF26" w14:textId="2DF18D71" w:rsidR="00257D0E" w:rsidRPr="00C85C07" w:rsidRDefault="008C1493" w:rsidP="00FC7AAC">
      <w:pPr>
        <w:spacing w:after="120" w:line="276" w:lineRule="auto"/>
        <w:ind w:firstLine="708"/>
        <w:jc w:val="both"/>
        <w:rPr>
          <w:sz w:val="28"/>
          <w:szCs w:val="28"/>
        </w:rPr>
      </w:pPr>
      <w:r w:rsidRPr="00C85C07">
        <w:rPr>
          <w:sz w:val="28"/>
          <w:szCs w:val="28"/>
        </w:rPr>
        <w:t>В</w:t>
      </w:r>
      <w:r w:rsidR="00FA00DA">
        <w:rPr>
          <w:sz w:val="28"/>
          <w:szCs w:val="28"/>
        </w:rPr>
        <w:t>нести в</w:t>
      </w:r>
      <w:r w:rsidRPr="00C85C07">
        <w:rPr>
          <w:sz w:val="28"/>
          <w:szCs w:val="28"/>
        </w:rPr>
        <w:t xml:space="preserve"> Инструкцию №211 «</w:t>
      </w:r>
      <w:r w:rsidR="00912F12">
        <w:rPr>
          <w:sz w:val="28"/>
          <w:szCs w:val="28"/>
        </w:rPr>
        <w:t>О порядке осуществления обменных операций с иностранной валютой</w:t>
      </w:r>
      <w:r w:rsidRPr="00C85C07">
        <w:rPr>
          <w:sz w:val="28"/>
          <w:szCs w:val="28"/>
        </w:rPr>
        <w:t>», утверждённую постановлением Правления Национального банка Таджикистана от 29 сентября 2015 года, №195</w:t>
      </w:r>
      <w:r w:rsidR="00FA00DA">
        <w:rPr>
          <w:sz w:val="28"/>
          <w:szCs w:val="28"/>
        </w:rPr>
        <w:t xml:space="preserve"> </w:t>
      </w:r>
      <w:r w:rsidRPr="00C85C07">
        <w:rPr>
          <w:sz w:val="28"/>
          <w:szCs w:val="28"/>
        </w:rPr>
        <w:t>следующие изменения и дополнения:</w:t>
      </w:r>
    </w:p>
    <w:p w14:paraId="1EF1B821" w14:textId="52718716" w:rsidR="00257D0E" w:rsidRPr="00C85C07" w:rsidRDefault="00094769" w:rsidP="00094769">
      <w:pPr>
        <w:spacing w:after="120" w:line="276" w:lineRule="auto"/>
        <w:ind w:firstLine="708"/>
        <w:jc w:val="both"/>
        <w:rPr>
          <w:sz w:val="28"/>
          <w:szCs w:val="28"/>
        </w:rPr>
      </w:pPr>
      <w:r w:rsidRPr="00094769">
        <w:rPr>
          <w:sz w:val="28"/>
          <w:szCs w:val="28"/>
        </w:rPr>
        <w:t>1.</w:t>
      </w:r>
      <w:r w:rsidR="008C1493" w:rsidRPr="00C85C07">
        <w:rPr>
          <w:sz w:val="28"/>
          <w:szCs w:val="28"/>
        </w:rPr>
        <w:t xml:space="preserve"> </w:t>
      </w:r>
      <w:r w:rsidR="00FA00DA">
        <w:rPr>
          <w:sz w:val="28"/>
          <w:szCs w:val="28"/>
        </w:rPr>
        <w:t>П</w:t>
      </w:r>
      <w:r w:rsidR="008C1493" w:rsidRPr="00AD78FF">
        <w:rPr>
          <w:sz w:val="28"/>
          <w:szCs w:val="28"/>
        </w:rPr>
        <w:t>реамбул</w:t>
      </w:r>
      <w:r w:rsidR="00FA00DA">
        <w:rPr>
          <w:sz w:val="28"/>
          <w:szCs w:val="28"/>
        </w:rPr>
        <w:t xml:space="preserve">у </w:t>
      </w:r>
      <w:r w:rsidR="008C1493" w:rsidRPr="00C85C07">
        <w:rPr>
          <w:sz w:val="28"/>
          <w:szCs w:val="28"/>
        </w:rPr>
        <w:t>после цифры «2» до</w:t>
      </w:r>
      <w:r w:rsidR="00FA00DA">
        <w:rPr>
          <w:sz w:val="28"/>
          <w:szCs w:val="28"/>
        </w:rPr>
        <w:t>полн</w:t>
      </w:r>
      <w:r w:rsidR="008C1493" w:rsidRPr="00C85C07">
        <w:rPr>
          <w:sz w:val="28"/>
          <w:szCs w:val="28"/>
        </w:rPr>
        <w:t>ить слов</w:t>
      </w:r>
      <w:r w:rsidR="001C7F10">
        <w:rPr>
          <w:sz w:val="28"/>
          <w:szCs w:val="28"/>
        </w:rPr>
        <w:t>ом</w:t>
      </w:r>
      <w:r w:rsidR="008C1493" w:rsidRPr="00C85C07">
        <w:rPr>
          <w:sz w:val="28"/>
          <w:szCs w:val="28"/>
        </w:rPr>
        <w:t xml:space="preserve"> и цифр</w:t>
      </w:r>
      <w:r w:rsidR="001C7F10">
        <w:rPr>
          <w:sz w:val="28"/>
          <w:szCs w:val="28"/>
        </w:rPr>
        <w:t>ой</w:t>
      </w:r>
      <w:r w:rsidR="008C1493" w:rsidRPr="00C85C07">
        <w:rPr>
          <w:sz w:val="28"/>
          <w:szCs w:val="28"/>
        </w:rPr>
        <w:t xml:space="preserve"> «и 3», а после знака и слова «банковской» </w:t>
      </w:r>
      <w:r w:rsidR="001C7F10" w:rsidRPr="00C85C07">
        <w:rPr>
          <w:sz w:val="28"/>
          <w:szCs w:val="28"/>
        </w:rPr>
        <w:t>до</w:t>
      </w:r>
      <w:r w:rsidR="001C7F10">
        <w:rPr>
          <w:sz w:val="28"/>
          <w:szCs w:val="28"/>
        </w:rPr>
        <w:t>полн</w:t>
      </w:r>
      <w:r w:rsidR="001C7F10" w:rsidRPr="00C85C07">
        <w:rPr>
          <w:sz w:val="28"/>
          <w:szCs w:val="28"/>
        </w:rPr>
        <w:t>ить слов</w:t>
      </w:r>
      <w:r w:rsidR="00C12818">
        <w:rPr>
          <w:sz w:val="28"/>
          <w:szCs w:val="28"/>
        </w:rPr>
        <w:t>а</w:t>
      </w:r>
      <w:r w:rsidR="001C7F10">
        <w:rPr>
          <w:sz w:val="28"/>
          <w:szCs w:val="28"/>
        </w:rPr>
        <w:t>м</w:t>
      </w:r>
      <w:r w:rsidR="00016D1B">
        <w:rPr>
          <w:sz w:val="28"/>
          <w:szCs w:val="28"/>
        </w:rPr>
        <w:t>и</w:t>
      </w:r>
      <w:r w:rsidR="001C7F10" w:rsidRPr="00C85C07">
        <w:rPr>
          <w:sz w:val="28"/>
          <w:szCs w:val="28"/>
        </w:rPr>
        <w:t xml:space="preserve"> </w:t>
      </w:r>
      <w:r w:rsidR="008C1493" w:rsidRPr="00C85C07">
        <w:rPr>
          <w:sz w:val="28"/>
          <w:szCs w:val="28"/>
        </w:rPr>
        <w:t>«, части 2 статьи 23 Закона Республики Таджикистан «О микрофинансовых организациях».</w:t>
      </w:r>
    </w:p>
    <w:p w14:paraId="3A317CDE" w14:textId="1DA4B496" w:rsidR="00257D0E" w:rsidRPr="00C85C07" w:rsidRDefault="00094769" w:rsidP="00094769">
      <w:pPr>
        <w:spacing w:after="120" w:line="276" w:lineRule="auto"/>
        <w:ind w:firstLine="708"/>
        <w:jc w:val="both"/>
        <w:rPr>
          <w:sz w:val="28"/>
          <w:szCs w:val="28"/>
        </w:rPr>
      </w:pPr>
      <w:r w:rsidRPr="00094769">
        <w:rPr>
          <w:sz w:val="28"/>
          <w:szCs w:val="28"/>
        </w:rPr>
        <w:t xml:space="preserve">2. </w:t>
      </w:r>
      <w:r w:rsidR="008C1493" w:rsidRPr="00C85C07">
        <w:rPr>
          <w:sz w:val="28"/>
          <w:szCs w:val="28"/>
        </w:rPr>
        <w:t>В пунктах 4 и 5 слова «внутренний рынок», «внешний рынок» и «внешние рынки» заменить соответственно словами «внутренний валютный рынок» и «международный валютный рынок».</w:t>
      </w:r>
    </w:p>
    <w:p w14:paraId="179010F1" w14:textId="078A361D" w:rsidR="00257D0E" w:rsidRPr="00C85C07" w:rsidRDefault="00094769" w:rsidP="00094769">
      <w:pPr>
        <w:spacing w:after="60" w:line="276" w:lineRule="auto"/>
        <w:ind w:firstLine="708"/>
        <w:jc w:val="both"/>
        <w:rPr>
          <w:sz w:val="28"/>
          <w:szCs w:val="28"/>
        </w:rPr>
      </w:pPr>
      <w:r w:rsidRPr="00094769">
        <w:rPr>
          <w:sz w:val="28"/>
          <w:szCs w:val="28"/>
        </w:rPr>
        <w:t>3.</w:t>
      </w:r>
      <w:r w:rsidR="008C1493" w:rsidRPr="00C85C07">
        <w:rPr>
          <w:sz w:val="28"/>
          <w:szCs w:val="28"/>
        </w:rPr>
        <w:t xml:space="preserve"> Пункт 6 изложить в следующей редакции:</w:t>
      </w:r>
    </w:p>
    <w:p w14:paraId="0CE69B30" w14:textId="77777777" w:rsidR="00257D0E" w:rsidRPr="00C85C07" w:rsidRDefault="008C1493" w:rsidP="00A47C3E">
      <w:pPr>
        <w:spacing w:after="120" w:line="276" w:lineRule="auto"/>
        <w:jc w:val="both"/>
        <w:rPr>
          <w:sz w:val="28"/>
          <w:szCs w:val="28"/>
        </w:rPr>
      </w:pPr>
      <w:r w:rsidRPr="00C85C07">
        <w:rPr>
          <w:sz w:val="28"/>
          <w:szCs w:val="28"/>
        </w:rPr>
        <w:t xml:space="preserve">«6. </w:t>
      </w:r>
      <w:r w:rsidRPr="000D0A5A">
        <w:rPr>
          <w:sz w:val="28"/>
          <w:szCs w:val="28"/>
        </w:rPr>
        <w:t>Уполномоченный</w:t>
      </w:r>
      <w:r w:rsidRPr="00C85C07">
        <w:rPr>
          <w:sz w:val="28"/>
          <w:szCs w:val="28"/>
        </w:rPr>
        <w:t xml:space="preserve"> банк проводит обменные операции на внутреннем валютном рынке через головной офис, филиалы и их структурные подразделения, имеющие право на проведение обменных операций в соответствии с нормативными правовыми актами Национального банка Таджикистана, а также через принадлежащие ему технические устройства самообслуживания с функцией кассового обслуживания, и на международном валютном рынке — через головной офис и (или) филиалы, осуществляющие операции с иностранной валютой и международные расчёты.»</w:t>
      </w:r>
    </w:p>
    <w:p w14:paraId="05DC254E" w14:textId="32A21A34" w:rsidR="00257D0E" w:rsidRPr="00C85C07" w:rsidRDefault="00F561D4" w:rsidP="00F561D4">
      <w:pPr>
        <w:spacing w:after="120" w:line="276" w:lineRule="auto"/>
        <w:ind w:firstLine="708"/>
        <w:jc w:val="both"/>
        <w:rPr>
          <w:sz w:val="28"/>
          <w:szCs w:val="28"/>
        </w:rPr>
      </w:pPr>
      <w:r w:rsidRPr="00F561D4">
        <w:rPr>
          <w:sz w:val="28"/>
          <w:szCs w:val="28"/>
        </w:rPr>
        <w:t>4.</w:t>
      </w:r>
      <w:r w:rsidR="008C1493" w:rsidRPr="00C85C07">
        <w:rPr>
          <w:sz w:val="28"/>
          <w:szCs w:val="28"/>
        </w:rPr>
        <w:t xml:space="preserve"> В пункте 7 слова «собственное операционное кассовое учреждение» заменить словами «операционные кассы обособленных подразделений и собственных структурных подразделений, имеющих право проведения обменных операций,».</w:t>
      </w:r>
    </w:p>
    <w:p w14:paraId="698FE2E5" w14:textId="43538BCA" w:rsidR="00257D0E" w:rsidRPr="00C85C07" w:rsidRDefault="00F561D4" w:rsidP="00F561D4">
      <w:pPr>
        <w:spacing w:after="60" w:line="276" w:lineRule="auto"/>
        <w:ind w:firstLine="708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5.</w:t>
      </w:r>
      <w:r w:rsidR="008C1493" w:rsidRPr="00C85C07">
        <w:rPr>
          <w:sz w:val="28"/>
          <w:szCs w:val="28"/>
        </w:rPr>
        <w:t xml:space="preserve"> В пункте 8:</w:t>
      </w:r>
    </w:p>
    <w:p w14:paraId="500068EC" w14:textId="77777777" w:rsidR="00257D0E" w:rsidRPr="00C85C07" w:rsidRDefault="008C1493" w:rsidP="0046389D">
      <w:pPr>
        <w:spacing w:after="60" w:line="276" w:lineRule="auto"/>
        <w:ind w:firstLine="708"/>
        <w:jc w:val="both"/>
        <w:rPr>
          <w:sz w:val="28"/>
          <w:szCs w:val="28"/>
        </w:rPr>
      </w:pPr>
      <w:r w:rsidRPr="00C85C07">
        <w:rPr>
          <w:sz w:val="28"/>
          <w:szCs w:val="28"/>
        </w:rPr>
        <w:t>- слово «учреждений» заменить словами «структурных подразделений»;</w:t>
      </w:r>
    </w:p>
    <w:p w14:paraId="3AC5F7A2" w14:textId="77777777" w:rsidR="00257D0E" w:rsidRPr="00C85C07" w:rsidRDefault="008C1493" w:rsidP="0046389D">
      <w:pPr>
        <w:spacing w:after="60" w:line="276" w:lineRule="auto"/>
        <w:ind w:firstLine="708"/>
        <w:jc w:val="both"/>
        <w:rPr>
          <w:sz w:val="28"/>
          <w:szCs w:val="28"/>
        </w:rPr>
      </w:pPr>
      <w:r w:rsidRPr="00C85C07">
        <w:rPr>
          <w:sz w:val="28"/>
          <w:szCs w:val="28"/>
        </w:rPr>
        <w:t>- в подпункте а) слова «центры кассового обслуживания» заменить словами «центральные кассы»;</w:t>
      </w:r>
    </w:p>
    <w:p w14:paraId="57B9C9C8" w14:textId="255C4ADD" w:rsidR="00257D0E" w:rsidRPr="00C85C07" w:rsidRDefault="008C1493" w:rsidP="003A79AF">
      <w:pPr>
        <w:spacing w:after="120" w:line="276" w:lineRule="auto"/>
        <w:ind w:firstLine="708"/>
        <w:jc w:val="both"/>
        <w:rPr>
          <w:sz w:val="28"/>
          <w:szCs w:val="28"/>
        </w:rPr>
      </w:pPr>
      <w:r w:rsidRPr="00C85C07">
        <w:rPr>
          <w:sz w:val="28"/>
          <w:szCs w:val="28"/>
        </w:rPr>
        <w:lastRenderedPageBreak/>
        <w:t xml:space="preserve">-  подпункт б) после слова «банковской» </w:t>
      </w:r>
      <w:r w:rsidR="00016D1B" w:rsidRPr="00C85C07">
        <w:rPr>
          <w:sz w:val="28"/>
          <w:szCs w:val="28"/>
        </w:rPr>
        <w:t>до</w:t>
      </w:r>
      <w:r w:rsidR="00016D1B">
        <w:rPr>
          <w:sz w:val="28"/>
          <w:szCs w:val="28"/>
        </w:rPr>
        <w:t>полн</w:t>
      </w:r>
      <w:r w:rsidR="00016D1B" w:rsidRPr="00C85C07">
        <w:rPr>
          <w:sz w:val="28"/>
          <w:szCs w:val="28"/>
        </w:rPr>
        <w:t>ить слов</w:t>
      </w:r>
      <w:r w:rsidR="00C12818">
        <w:rPr>
          <w:sz w:val="28"/>
          <w:szCs w:val="28"/>
        </w:rPr>
        <w:t>а</w:t>
      </w:r>
      <w:r w:rsidR="00016D1B">
        <w:rPr>
          <w:sz w:val="28"/>
          <w:szCs w:val="28"/>
        </w:rPr>
        <w:t>ми</w:t>
      </w:r>
      <w:r w:rsidR="00016D1B" w:rsidRPr="00C85C07">
        <w:rPr>
          <w:sz w:val="28"/>
          <w:szCs w:val="28"/>
        </w:rPr>
        <w:t xml:space="preserve"> </w:t>
      </w:r>
      <w:r w:rsidRPr="00C85C07">
        <w:rPr>
          <w:sz w:val="28"/>
          <w:szCs w:val="28"/>
        </w:rPr>
        <w:t xml:space="preserve">«центры </w:t>
      </w:r>
      <w:r w:rsidR="00C12818">
        <w:rPr>
          <w:sz w:val="28"/>
          <w:szCs w:val="28"/>
        </w:rPr>
        <w:t>микрофин</w:t>
      </w:r>
      <w:r w:rsidR="00423775">
        <w:rPr>
          <w:sz w:val="28"/>
          <w:szCs w:val="28"/>
        </w:rPr>
        <w:t>а</w:t>
      </w:r>
      <w:r w:rsidR="00C12818">
        <w:rPr>
          <w:sz w:val="28"/>
          <w:szCs w:val="28"/>
        </w:rPr>
        <w:t>нсо</w:t>
      </w:r>
      <w:r w:rsidR="00423775">
        <w:rPr>
          <w:sz w:val="28"/>
          <w:szCs w:val="28"/>
        </w:rPr>
        <w:t>во</w:t>
      </w:r>
      <w:r w:rsidR="00C12818">
        <w:rPr>
          <w:sz w:val="28"/>
          <w:szCs w:val="28"/>
        </w:rPr>
        <w:t xml:space="preserve">го </w:t>
      </w:r>
      <w:r w:rsidRPr="00C85C07">
        <w:rPr>
          <w:sz w:val="28"/>
          <w:szCs w:val="28"/>
        </w:rPr>
        <w:t>обслуживания, пункты кассового обслуживания, передвижное подразделение».</w:t>
      </w:r>
    </w:p>
    <w:p w14:paraId="0D7EE5E3" w14:textId="5560BE99" w:rsidR="00257D0E" w:rsidRPr="00C85C07" w:rsidRDefault="0097520F" w:rsidP="0097520F">
      <w:pPr>
        <w:spacing w:after="60" w:line="276" w:lineRule="auto"/>
        <w:ind w:firstLine="708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6.</w:t>
      </w:r>
      <w:r w:rsidR="008C1493" w:rsidRPr="00C85C07">
        <w:rPr>
          <w:sz w:val="28"/>
          <w:szCs w:val="28"/>
        </w:rPr>
        <w:t xml:space="preserve"> В пункте 9:</w:t>
      </w:r>
    </w:p>
    <w:p w14:paraId="5845DBFA" w14:textId="77777777" w:rsidR="00257D0E" w:rsidRPr="00C85C07" w:rsidRDefault="008C1493" w:rsidP="0097520F">
      <w:pPr>
        <w:spacing w:after="60" w:line="276" w:lineRule="auto"/>
        <w:ind w:firstLine="708"/>
        <w:jc w:val="both"/>
        <w:rPr>
          <w:sz w:val="28"/>
          <w:szCs w:val="28"/>
        </w:rPr>
      </w:pPr>
      <w:r w:rsidRPr="00C85C07">
        <w:rPr>
          <w:sz w:val="28"/>
          <w:szCs w:val="28"/>
        </w:rPr>
        <w:t>- во втором предложении подпункта а) слова «центр банковского обслуживания, филиал, головной офис уполномоченного банка» заменить словами «учреждения, имеющие операционные кассы»;</w:t>
      </w:r>
    </w:p>
    <w:p w14:paraId="0B14ED99" w14:textId="77777777" w:rsidR="00257D0E" w:rsidRPr="00C85C07" w:rsidRDefault="008C1493" w:rsidP="0097520F">
      <w:pPr>
        <w:spacing w:after="120" w:line="276" w:lineRule="auto"/>
        <w:ind w:firstLine="708"/>
        <w:jc w:val="both"/>
        <w:rPr>
          <w:sz w:val="28"/>
          <w:szCs w:val="28"/>
        </w:rPr>
      </w:pPr>
      <w:r w:rsidRPr="00C85C07">
        <w:rPr>
          <w:sz w:val="28"/>
          <w:szCs w:val="28"/>
        </w:rPr>
        <w:t>- во втором предложении подпункта з) слово «доступный» заменить словами «расположенный внутри помещения учреждения».</w:t>
      </w:r>
    </w:p>
    <w:p w14:paraId="3CEBD003" w14:textId="24DBB51D" w:rsidR="00257D0E" w:rsidRDefault="0097520F" w:rsidP="0097520F">
      <w:pPr>
        <w:spacing w:after="120" w:line="276" w:lineRule="auto"/>
        <w:ind w:firstLine="708"/>
        <w:jc w:val="both"/>
        <w:rPr>
          <w:sz w:val="28"/>
          <w:szCs w:val="28"/>
        </w:rPr>
      </w:pPr>
      <w:r w:rsidRPr="0097520F">
        <w:rPr>
          <w:sz w:val="28"/>
          <w:szCs w:val="28"/>
        </w:rPr>
        <w:t>7.</w:t>
      </w:r>
      <w:r w:rsidR="008C1493" w:rsidRPr="00C85C07">
        <w:rPr>
          <w:sz w:val="28"/>
          <w:szCs w:val="28"/>
        </w:rPr>
        <w:t xml:space="preserve"> Второ</w:t>
      </w:r>
      <w:r w:rsidR="00927D53">
        <w:rPr>
          <w:sz w:val="28"/>
          <w:szCs w:val="28"/>
        </w:rPr>
        <w:t>е</w:t>
      </w:r>
      <w:r w:rsidR="008C1493" w:rsidRPr="00C85C07">
        <w:rPr>
          <w:sz w:val="28"/>
          <w:szCs w:val="28"/>
        </w:rPr>
        <w:t xml:space="preserve"> предложени</w:t>
      </w:r>
      <w:r w:rsidR="00927D53">
        <w:rPr>
          <w:sz w:val="28"/>
          <w:szCs w:val="28"/>
        </w:rPr>
        <w:t>е</w:t>
      </w:r>
      <w:r w:rsidR="008C1493" w:rsidRPr="00C85C07">
        <w:rPr>
          <w:sz w:val="28"/>
          <w:szCs w:val="28"/>
        </w:rPr>
        <w:t xml:space="preserve"> подпункта а) и подпункт</w:t>
      </w:r>
      <w:r w:rsidR="00927D53">
        <w:rPr>
          <w:sz w:val="28"/>
          <w:szCs w:val="28"/>
        </w:rPr>
        <w:t>а</w:t>
      </w:r>
      <w:r w:rsidR="008C1493" w:rsidRPr="00C85C07">
        <w:rPr>
          <w:sz w:val="28"/>
          <w:szCs w:val="28"/>
        </w:rPr>
        <w:t xml:space="preserve"> е) пункта 10 после слова «банковской» до</w:t>
      </w:r>
      <w:r w:rsidR="00927D53">
        <w:rPr>
          <w:sz w:val="28"/>
          <w:szCs w:val="28"/>
        </w:rPr>
        <w:t>полн</w:t>
      </w:r>
      <w:r w:rsidR="008C1493" w:rsidRPr="00C85C07">
        <w:rPr>
          <w:sz w:val="28"/>
          <w:szCs w:val="28"/>
        </w:rPr>
        <w:t>ить слова</w:t>
      </w:r>
      <w:r w:rsidR="000F616E">
        <w:rPr>
          <w:sz w:val="28"/>
          <w:szCs w:val="28"/>
        </w:rPr>
        <w:t>ми</w:t>
      </w:r>
      <w:r w:rsidR="008C1493" w:rsidRPr="00C85C07">
        <w:rPr>
          <w:sz w:val="28"/>
          <w:szCs w:val="28"/>
        </w:rPr>
        <w:t xml:space="preserve"> «, центры</w:t>
      </w:r>
      <w:r w:rsidR="00647416" w:rsidRPr="00647416">
        <w:t xml:space="preserve"> </w:t>
      </w:r>
      <w:r w:rsidR="00647416" w:rsidRPr="00647416">
        <w:rPr>
          <w:sz w:val="28"/>
          <w:szCs w:val="28"/>
        </w:rPr>
        <w:t>микрофинансового</w:t>
      </w:r>
      <w:r w:rsidR="008C1493" w:rsidRPr="00C85C07">
        <w:rPr>
          <w:sz w:val="28"/>
          <w:szCs w:val="28"/>
        </w:rPr>
        <w:t xml:space="preserve"> обслуживания, пункты кассового обслуживания, передвижное подразделение».</w:t>
      </w:r>
    </w:p>
    <w:p w14:paraId="3D97DD3B" w14:textId="2A452573" w:rsidR="00257D0E" w:rsidRPr="00C85C07" w:rsidRDefault="000F616E" w:rsidP="00AB3ED7">
      <w:pPr>
        <w:spacing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B3ED7">
        <w:rPr>
          <w:sz w:val="28"/>
          <w:szCs w:val="28"/>
          <w:lang w:val="tg-Cyrl-TJ"/>
        </w:rPr>
        <w:t>.</w:t>
      </w:r>
      <w:r w:rsidR="00AB3ED7" w:rsidRPr="00AB3ED7">
        <w:rPr>
          <w:sz w:val="28"/>
          <w:szCs w:val="28"/>
        </w:rPr>
        <w:t xml:space="preserve"> </w:t>
      </w:r>
      <w:r w:rsidR="008C1493" w:rsidRPr="00C85C07">
        <w:rPr>
          <w:sz w:val="28"/>
          <w:szCs w:val="28"/>
        </w:rPr>
        <w:t>В пункте 12 слова «в режиме реального времени (онлайн)» заменить словами «за предыдущий день».</w:t>
      </w:r>
    </w:p>
    <w:p w14:paraId="060EE79F" w14:textId="429A7AC7" w:rsidR="00257D0E" w:rsidRPr="00C85C07" w:rsidRDefault="000F616E" w:rsidP="00AB3ED7">
      <w:pPr>
        <w:spacing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g-Cyrl-TJ"/>
        </w:rPr>
        <w:t>9</w:t>
      </w:r>
      <w:r w:rsidR="00AB3ED7">
        <w:rPr>
          <w:sz w:val="28"/>
          <w:szCs w:val="28"/>
          <w:lang w:val="tg-Cyrl-TJ"/>
        </w:rPr>
        <w:t xml:space="preserve">. </w:t>
      </w:r>
      <w:r w:rsidR="008C1493" w:rsidRPr="00C85C07">
        <w:rPr>
          <w:sz w:val="28"/>
          <w:szCs w:val="28"/>
        </w:rPr>
        <w:t>Пункт 13 изложить в следующей редакции:</w:t>
      </w:r>
    </w:p>
    <w:p w14:paraId="04D8614F" w14:textId="77777777" w:rsidR="00257D0E" w:rsidRPr="00C85C07" w:rsidRDefault="008C1493" w:rsidP="00A47C3E">
      <w:pPr>
        <w:spacing w:after="120" w:line="276" w:lineRule="auto"/>
        <w:jc w:val="both"/>
        <w:rPr>
          <w:sz w:val="28"/>
          <w:szCs w:val="28"/>
        </w:rPr>
      </w:pPr>
      <w:r w:rsidRPr="00C85C07">
        <w:rPr>
          <w:sz w:val="28"/>
          <w:szCs w:val="28"/>
        </w:rPr>
        <w:t>«13. Уполномоченные банки представляют в Национальный банк Таджикистана и его региональные отделения все иные сведения, связанные с проведением обменных операций, по форме и в сроки, установленные Национальным банком Таджикистана.»</w:t>
      </w:r>
    </w:p>
    <w:sectPr w:rsidR="00257D0E" w:rsidRPr="00C85C07" w:rsidSect="00AA174E">
      <w:pgSz w:w="11906" w:h="16838"/>
      <w:pgMar w:top="1418" w:right="1134" w:bottom="141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231FF"/>
    <w:multiLevelType w:val="hybridMultilevel"/>
    <w:tmpl w:val="80943776"/>
    <w:lvl w:ilvl="0" w:tplc="F0E4ED8A">
      <w:start w:val="1"/>
      <w:numFmt w:val="bullet"/>
      <w:lvlText w:val="●"/>
      <w:lvlJc w:val="left"/>
      <w:pPr>
        <w:ind w:left="720" w:hanging="360"/>
      </w:pPr>
    </w:lvl>
    <w:lvl w:ilvl="1" w:tplc="5EF0BA32">
      <w:start w:val="1"/>
      <w:numFmt w:val="bullet"/>
      <w:lvlText w:val="○"/>
      <w:lvlJc w:val="left"/>
      <w:pPr>
        <w:ind w:left="1440" w:hanging="360"/>
      </w:pPr>
    </w:lvl>
    <w:lvl w:ilvl="2" w:tplc="930A48E2">
      <w:start w:val="1"/>
      <w:numFmt w:val="bullet"/>
      <w:lvlText w:val="■"/>
      <w:lvlJc w:val="left"/>
      <w:pPr>
        <w:ind w:left="2160" w:hanging="360"/>
      </w:pPr>
    </w:lvl>
    <w:lvl w:ilvl="3" w:tplc="5A06FBBA">
      <w:start w:val="1"/>
      <w:numFmt w:val="bullet"/>
      <w:lvlText w:val="●"/>
      <w:lvlJc w:val="left"/>
      <w:pPr>
        <w:ind w:left="2880" w:hanging="360"/>
      </w:pPr>
    </w:lvl>
    <w:lvl w:ilvl="4" w:tplc="AB9290EA">
      <w:start w:val="1"/>
      <w:numFmt w:val="bullet"/>
      <w:lvlText w:val="○"/>
      <w:lvlJc w:val="left"/>
      <w:pPr>
        <w:ind w:left="3600" w:hanging="360"/>
      </w:pPr>
    </w:lvl>
    <w:lvl w:ilvl="5" w:tplc="EC6A62DC">
      <w:start w:val="1"/>
      <w:numFmt w:val="bullet"/>
      <w:lvlText w:val="■"/>
      <w:lvlJc w:val="left"/>
      <w:pPr>
        <w:ind w:left="4320" w:hanging="360"/>
      </w:pPr>
    </w:lvl>
    <w:lvl w:ilvl="6" w:tplc="E6526E76">
      <w:start w:val="1"/>
      <w:numFmt w:val="bullet"/>
      <w:lvlText w:val="●"/>
      <w:lvlJc w:val="left"/>
      <w:pPr>
        <w:ind w:left="5040" w:hanging="360"/>
      </w:pPr>
    </w:lvl>
    <w:lvl w:ilvl="7" w:tplc="16DA0E4C">
      <w:start w:val="1"/>
      <w:numFmt w:val="bullet"/>
      <w:lvlText w:val="●"/>
      <w:lvlJc w:val="left"/>
      <w:pPr>
        <w:ind w:left="5760" w:hanging="360"/>
      </w:pPr>
    </w:lvl>
    <w:lvl w:ilvl="8" w:tplc="C6D4662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D0E"/>
    <w:rsid w:val="00016D1B"/>
    <w:rsid w:val="00092194"/>
    <w:rsid w:val="00094769"/>
    <w:rsid w:val="000D0A5A"/>
    <w:rsid w:val="000F616E"/>
    <w:rsid w:val="001C7F10"/>
    <w:rsid w:val="00257D0E"/>
    <w:rsid w:val="00304EF4"/>
    <w:rsid w:val="003A79AF"/>
    <w:rsid w:val="00423775"/>
    <w:rsid w:val="0046389D"/>
    <w:rsid w:val="00504375"/>
    <w:rsid w:val="005A2BA9"/>
    <w:rsid w:val="0060607E"/>
    <w:rsid w:val="00637871"/>
    <w:rsid w:val="00647416"/>
    <w:rsid w:val="006517D9"/>
    <w:rsid w:val="00713779"/>
    <w:rsid w:val="00731CF5"/>
    <w:rsid w:val="008A5047"/>
    <w:rsid w:val="008C1493"/>
    <w:rsid w:val="00912F12"/>
    <w:rsid w:val="00927D53"/>
    <w:rsid w:val="00956B63"/>
    <w:rsid w:val="009628F1"/>
    <w:rsid w:val="0097520F"/>
    <w:rsid w:val="00A47C3E"/>
    <w:rsid w:val="00AA174E"/>
    <w:rsid w:val="00AB3ED7"/>
    <w:rsid w:val="00AC41C9"/>
    <w:rsid w:val="00AD78FF"/>
    <w:rsid w:val="00C12818"/>
    <w:rsid w:val="00C85C07"/>
    <w:rsid w:val="00CF614C"/>
    <w:rsid w:val="00E41B31"/>
    <w:rsid w:val="00EC6FF2"/>
    <w:rsid w:val="00F561D4"/>
    <w:rsid w:val="00FA00DA"/>
    <w:rsid w:val="00FC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CC7C"/>
  <w15:docId w15:val="{B77D3955-B74B-4260-ADE3-724C8CA6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Изатуллозода Саймухаммад Изатулло</cp:lastModifiedBy>
  <cp:revision>7</cp:revision>
  <dcterms:created xsi:type="dcterms:W3CDTF">2026-06-15T11:04:00Z</dcterms:created>
  <dcterms:modified xsi:type="dcterms:W3CDTF">2026-06-18T11:53:00Z</dcterms:modified>
</cp:coreProperties>
</file>