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959CD" w14:textId="77777777" w:rsidR="00E64521" w:rsidRPr="00863A6B" w:rsidRDefault="0081357B" w:rsidP="00E64521">
      <w:pPr>
        <w:spacing w:after="0"/>
        <w:ind w:right="246"/>
        <w:jc w:val="right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Приложение</w:t>
      </w:r>
    </w:p>
    <w:p w14:paraId="35D622A7" w14:textId="2A7E1E33" w:rsidR="0081357B" w:rsidRPr="00863A6B" w:rsidRDefault="0081357B" w:rsidP="00E64521">
      <w:pPr>
        <w:spacing w:after="0"/>
        <w:ind w:right="246"/>
        <w:jc w:val="right"/>
        <w:rPr>
          <w:rFonts w:ascii="Times New Roman" w:hAnsi="Times New Roman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к постановлению </w:t>
      </w:r>
      <w:r w:rsidRPr="00863A6B">
        <w:rPr>
          <w:rFonts w:ascii="Times New Roman" w:hAnsi="Times New Roman"/>
          <w:sz w:val="26"/>
        </w:rPr>
        <w:t xml:space="preserve">Правления </w:t>
      </w:r>
    </w:p>
    <w:p w14:paraId="4DC774D8" w14:textId="77777777" w:rsidR="00E64521" w:rsidRPr="00863A6B" w:rsidRDefault="0081357B" w:rsidP="00E64521">
      <w:pPr>
        <w:spacing w:after="0" w:line="269" w:lineRule="auto"/>
        <w:ind w:left="170" w:right="117" w:hanging="185"/>
        <w:jc w:val="right"/>
        <w:rPr>
          <w:rFonts w:ascii="Times New Roman" w:hAnsi="Times New Roman"/>
          <w:sz w:val="26"/>
        </w:rPr>
      </w:pPr>
      <w:r w:rsidRPr="00863A6B">
        <w:rPr>
          <w:rFonts w:ascii="Times New Roman" w:hAnsi="Times New Roman"/>
          <w:sz w:val="26"/>
        </w:rPr>
        <w:t xml:space="preserve">Национального банка Таджикистана </w:t>
      </w:r>
    </w:p>
    <w:p w14:paraId="72FC3316" w14:textId="31776E19" w:rsidR="0081357B" w:rsidRPr="00863A6B" w:rsidRDefault="0081357B" w:rsidP="00E64521">
      <w:pPr>
        <w:spacing w:after="0" w:line="269" w:lineRule="auto"/>
        <w:ind w:left="170" w:right="117" w:hanging="185"/>
        <w:jc w:val="right"/>
        <w:rPr>
          <w:rFonts w:ascii="Times New Roman" w:hAnsi="Times New Roman"/>
          <w:sz w:val="26"/>
        </w:rPr>
      </w:pPr>
      <w:r w:rsidRPr="00863A6B">
        <w:rPr>
          <w:rFonts w:ascii="Times New Roman" w:hAnsi="Times New Roman"/>
          <w:sz w:val="26"/>
        </w:rPr>
        <w:t xml:space="preserve">от «__» «___» 2025 года, №___ </w:t>
      </w:r>
    </w:p>
    <w:p w14:paraId="5040CBB3" w14:textId="77777777" w:rsidR="0081357B" w:rsidRPr="00863A6B" w:rsidRDefault="0081357B" w:rsidP="0081357B">
      <w:pPr>
        <w:spacing w:after="0"/>
        <w:ind w:right="178"/>
        <w:jc w:val="right"/>
        <w:rPr>
          <w:rFonts w:ascii="Times New Roman" w:hAnsi="Times New Roman"/>
        </w:rPr>
      </w:pPr>
      <w:r w:rsidRPr="00863A6B">
        <w:rPr>
          <w:rFonts w:ascii="Times New Roman" w:hAnsi="Times New Roman"/>
          <w:sz w:val="26"/>
        </w:rPr>
        <w:t xml:space="preserve"> </w:t>
      </w:r>
    </w:p>
    <w:p w14:paraId="06ED78D1" w14:textId="77777777" w:rsidR="001943EC" w:rsidRPr="00863A6B" w:rsidRDefault="001943EC" w:rsidP="001943EC">
      <w:pPr>
        <w:spacing w:after="0" w:line="240" w:lineRule="auto"/>
        <w:rPr>
          <w:rFonts w:ascii="Times New Roman" w:eastAsia="Times New Roman" w:hAnsi="Times New Roman"/>
          <w:szCs w:val="28"/>
          <w:lang w:val="tg-Cyrl-TJ" w:eastAsia="ru-RU"/>
        </w:rPr>
      </w:pPr>
    </w:p>
    <w:p w14:paraId="5F409E60" w14:textId="77777777" w:rsidR="001943EC" w:rsidRPr="00863A6B" w:rsidRDefault="001943EC" w:rsidP="001943EC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val="tg-Cyrl-TJ" w:eastAsia="ru-RU"/>
        </w:rPr>
      </w:pPr>
    </w:p>
    <w:p w14:paraId="548F93EE" w14:textId="77777777" w:rsidR="00E04FDD" w:rsidRPr="00863A6B" w:rsidRDefault="0081357B" w:rsidP="008A0C05">
      <w:pPr>
        <w:spacing w:after="0"/>
        <w:jc w:val="center"/>
        <w:rPr>
          <w:rFonts w:ascii="Times New Roman" w:hAnsi="Times New Roman"/>
          <w:lang w:val="tg-Cyrl-TJ"/>
        </w:rPr>
      </w:pPr>
      <w:bookmarkStart w:id="0" w:name="_Hlk197351009"/>
      <w:r w:rsidRPr="00863A6B">
        <w:rPr>
          <w:rFonts w:ascii="Times New Roman" w:hAnsi="Times New Roman"/>
        </w:rPr>
        <w:t>Порядок подготовки и сроки представления финансовых отчётов</w:t>
      </w:r>
      <w:r w:rsidR="00E04FDD" w:rsidRPr="00863A6B">
        <w:rPr>
          <w:rFonts w:ascii="Times New Roman" w:hAnsi="Times New Roman"/>
          <w:lang w:val="tg-Cyrl-TJ"/>
        </w:rPr>
        <w:t xml:space="preserve"> </w:t>
      </w:r>
    </w:p>
    <w:p w14:paraId="4D08A868" w14:textId="79C6A407" w:rsidR="001943EC" w:rsidRPr="00863A6B" w:rsidRDefault="00E04FDD" w:rsidP="001943EC">
      <w:pPr>
        <w:jc w:val="center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lang w:val="tg-Cyrl-TJ"/>
        </w:rPr>
        <w:t>стра</w:t>
      </w:r>
      <w:proofErr w:type="spellStart"/>
      <w:r w:rsidRPr="00863A6B">
        <w:rPr>
          <w:rFonts w:ascii="Times New Roman" w:hAnsi="Times New Roman"/>
        </w:rPr>
        <w:t>ховых</w:t>
      </w:r>
      <w:proofErr w:type="spellEnd"/>
      <w:r w:rsidRPr="00863A6B">
        <w:rPr>
          <w:rFonts w:ascii="Times New Roman" w:hAnsi="Times New Roman"/>
        </w:rPr>
        <w:t xml:space="preserve"> (перестраховочных) организаций</w:t>
      </w:r>
      <w:r w:rsidR="0081357B" w:rsidRPr="00863A6B">
        <w:rPr>
          <w:rFonts w:ascii="Times New Roman" w:hAnsi="Times New Roman"/>
        </w:rPr>
        <w:t xml:space="preserve"> </w:t>
      </w:r>
      <w:bookmarkEnd w:id="0"/>
    </w:p>
    <w:p w14:paraId="56758DA2" w14:textId="3618B74C" w:rsidR="0081357B" w:rsidRPr="00863A6B" w:rsidRDefault="0081357B" w:rsidP="001A06F4">
      <w:pPr>
        <w:ind w:left="-15" w:firstLine="3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</w:rPr>
        <w:t>Порядок подготовки и сроки представления финансовых отчётов разработан в соответствии с частью 2 статьи 29</w:t>
      </w:r>
      <w:r w:rsidRPr="00863A6B">
        <w:rPr>
          <w:rFonts w:ascii="Times New Roman" w:hAnsi="Times New Roman"/>
          <w:vertAlign w:val="superscript"/>
        </w:rPr>
        <w:t>2</w:t>
      </w:r>
      <w:r w:rsidRPr="00863A6B">
        <w:rPr>
          <w:rFonts w:ascii="Times New Roman" w:hAnsi="Times New Roman"/>
        </w:rPr>
        <w:t xml:space="preserve"> Закона Республики Таджикистан «О страховой деятельности» и</w:t>
      </w:r>
      <w:r w:rsidRPr="00863A6B">
        <w:rPr>
          <w:rFonts w:ascii="Times New Roman" w:eastAsia="Times New Roman" w:hAnsi="Times New Roman"/>
          <w:b/>
        </w:rPr>
        <w:t xml:space="preserve"> </w:t>
      </w:r>
      <w:r w:rsidRPr="00863A6B">
        <w:rPr>
          <w:rFonts w:ascii="Times New Roman" w:hAnsi="Times New Roman"/>
        </w:rPr>
        <w:t xml:space="preserve">устанавливает порядок составления, сроки представления финансовых отчётов, заполнения форм финансовой отчётности и структуры его таблиц для страховых (перестраховочных) организаций.   </w:t>
      </w:r>
    </w:p>
    <w:p w14:paraId="090D0D28" w14:textId="77777777" w:rsidR="0081357B" w:rsidRPr="00863A6B" w:rsidRDefault="0081357B" w:rsidP="0081357B">
      <w:pPr>
        <w:spacing w:after="15"/>
        <w:ind w:left="362" w:right="1" w:hanging="10"/>
        <w:jc w:val="center"/>
        <w:rPr>
          <w:rFonts w:ascii="Times New Roman" w:hAnsi="Times New Roman"/>
        </w:rPr>
      </w:pPr>
      <w:r w:rsidRPr="00863A6B">
        <w:rPr>
          <w:rFonts w:ascii="Times New Roman" w:hAnsi="Times New Roman"/>
        </w:rPr>
        <w:t>1.</w:t>
      </w:r>
      <w:r w:rsidRPr="00863A6B">
        <w:rPr>
          <w:rFonts w:ascii="Times New Roman" w:eastAsia="Arial" w:hAnsi="Times New Roman"/>
        </w:rPr>
        <w:t xml:space="preserve"> </w:t>
      </w:r>
      <w:r w:rsidRPr="00863A6B">
        <w:rPr>
          <w:rFonts w:ascii="Times New Roman" w:hAnsi="Times New Roman"/>
        </w:rPr>
        <w:t xml:space="preserve">ОБЩИЕ ПОЛОЖЕНИЯ </w:t>
      </w:r>
    </w:p>
    <w:p w14:paraId="54BE7A37" w14:textId="36EBDC21" w:rsidR="0081357B" w:rsidRPr="00863A6B" w:rsidRDefault="0081357B" w:rsidP="001A06F4">
      <w:pPr>
        <w:numPr>
          <w:ilvl w:val="0"/>
          <w:numId w:val="65"/>
        </w:numPr>
        <w:spacing w:after="12" w:line="268" w:lineRule="auto"/>
        <w:ind w:firstLine="426"/>
        <w:jc w:val="both"/>
        <w:rPr>
          <w:rFonts w:ascii="Times New Roman" w:hAnsi="Times New Roman"/>
        </w:rPr>
      </w:pPr>
      <w:r w:rsidRPr="00863A6B">
        <w:rPr>
          <w:rFonts w:ascii="Times New Roman" w:hAnsi="Times New Roman"/>
        </w:rPr>
        <w:t xml:space="preserve">Анализ финансовой деятельности страховой организации проводится в </w:t>
      </w:r>
      <w:r w:rsidR="00A6579C" w:rsidRPr="00863A6B">
        <w:rPr>
          <w:rFonts w:ascii="Times New Roman" w:hAnsi="Times New Roman"/>
        </w:rPr>
        <w:t xml:space="preserve">установленном </w:t>
      </w:r>
      <w:r w:rsidRPr="00863A6B">
        <w:rPr>
          <w:rFonts w:ascii="Times New Roman" w:hAnsi="Times New Roman"/>
        </w:rPr>
        <w:t>порядке</w:t>
      </w:r>
      <w:r w:rsidR="00A6579C" w:rsidRPr="00863A6B">
        <w:rPr>
          <w:rFonts w:ascii="Times New Roman" w:hAnsi="Times New Roman"/>
        </w:rPr>
        <w:t xml:space="preserve"> для осуществления </w:t>
      </w:r>
      <w:r w:rsidRPr="00863A6B">
        <w:rPr>
          <w:rFonts w:ascii="Times New Roman" w:hAnsi="Times New Roman"/>
        </w:rPr>
        <w:t>основн</w:t>
      </w:r>
      <w:r w:rsidR="00A6579C" w:rsidRPr="00863A6B">
        <w:rPr>
          <w:rFonts w:ascii="Times New Roman" w:hAnsi="Times New Roman"/>
        </w:rPr>
        <w:t xml:space="preserve">ой </w:t>
      </w:r>
      <w:r w:rsidRPr="00863A6B">
        <w:rPr>
          <w:rFonts w:ascii="Times New Roman" w:hAnsi="Times New Roman"/>
        </w:rPr>
        <w:t>цел</w:t>
      </w:r>
      <w:r w:rsidR="00A6579C" w:rsidRPr="00863A6B">
        <w:rPr>
          <w:rFonts w:ascii="Times New Roman" w:hAnsi="Times New Roman"/>
        </w:rPr>
        <w:t>и</w:t>
      </w:r>
      <w:r w:rsidRPr="00863A6B">
        <w:rPr>
          <w:rFonts w:ascii="Times New Roman" w:hAnsi="Times New Roman"/>
        </w:rPr>
        <w:t xml:space="preserve"> и задач регулирования, надзора и полноценной </w:t>
      </w:r>
      <w:r w:rsidR="00A6579C" w:rsidRPr="00863A6B">
        <w:rPr>
          <w:rFonts w:ascii="Times New Roman" w:hAnsi="Times New Roman"/>
        </w:rPr>
        <w:t xml:space="preserve">финансовой </w:t>
      </w:r>
      <w:r w:rsidRPr="00863A6B">
        <w:rPr>
          <w:rFonts w:ascii="Times New Roman" w:hAnsi="Times New Roman"/>
        </w:rPr>
        <w:t xml:space="preserve">деятельности </w:t>
      </w:r>
      <w:r w:rsidR="00A6579C" w:rsidRPr="00863A6B">
        <w:rPr>
          <w:rFonts w:ascii="Times New Roman" w:hAnsi="Times New Roman"/>
        </w:rPr>
        <w:t>страховой (перестраховочной)</w:t>
      </w:r>
      <w:r w:rsidRPr="00863A6B">
        <w:rPr>
          <w:rFonts w:ascii="Times New Roman" w:hAnsi="Times New Roman"/>
        </w:rPr>
        <w:t xml:space="preserve"> организации для поддержания стабильности </w:t>
      </w:r>
      <w:r w:rsidR="00A6579C" w:rsidRPr="00863A6B">
        <w:rPr>
          <w:rFonts w:ascii="Times New Roman" w:hAnsi="Times New Roman"/>
        </w:rPr>
        <w:t xml:space="preserve">страховой </w:t>
      </w:r>
      <w:r w:rsidRPr="00863A6B">
        <w:rPr>
          <w:rFonts w:ascii="Times New Roman" w:hAnsi="Times New Roman"/>
        </w:rPr>
        <w:t xml:space="preserve">системы и защиты </w:t>
      </w:r>
      <w:r w:rsidR="00A6579C" w:rsidRPr="00863A6B">
        <w:rPr>
          <w:rFonts w:ascii="Times New Roman" w:hAnsi="Times New Roman"/>
        </w:rPr>
        <w:t xml:space="preserve">законных </w:t>
      </w:r>
      <w:r w:rsidRPr="00863A6B">
        <w:rPr>
          <w:rFonts w:ascii="Times New Roman" w:hAnsi="Times New Roman"/>
        </w:rPr>
        <w:t xml:space="preserve">интересов </w:t>
      </w:r>
      <w:r w:rsidR="00A6579C" w:rsidRPr="00863A6B">
        <w:rPr>
          <w:rFonts w:ascii="Times New Roman" w:hAnsi="Times New Roman"/>
        </w:rPr>
        <w:t>физических и юридических лиц</w:t>
      </w:r>
      <w:r w:rsidRPr="00863A6B">
        <w:rPr>
          <w:rFonts w:ascii="Times New Roman" w:hAnsi="Times New Roman"/>
        </w:rPr>
        <w:t xml:space="preserve">. </w:t>
      </w:r>
    </w:p>
    <w:p w14:paraId="09001FFA" w14:textId="77777777" w:rsidR="00A6579C" w:rsidRPr="00863A6B" w:rsidRDefault="00A6579C" w:rsidP="001A06F4">
      <w:pPr>
        <w:numPr>
          <w:ilvl w:val="0"/>
          <w:numId w:val="65"/>
        </w:numPr>
        <w:spacing w:after="12" w:line="268" w:lineRule="auto"/>
        <w:ind w:firstLine="426"/>
        <w:jc w:val="both"/>
        <w:rPr>
          <w:rFonts w:ascii="Times New Roman" w:hAnsi="Times New Roman"/>
        </w:rPr>
      </w:pPr>
      <w:r w:rsidRPr="00863A6B">
        <w:rPr>
          <w:rFonts w:ascii="Times New Roman" w:hAnsi="Times New Roman"/>
        </w:rPr>
        <w:t xml:space="preserve">Представление финансовой отчетности (далее - отчет) в Национальный банк Таджикистана для страховых (перестраховочных) организаций является обязательным. </w:t>
      </w:r>
    </w:p>
    <w:p w14:paraId="1ABADAE2" w14:textId="47DA024A" w:rsidR="00A6579C" w:rsidRPr="00863A6B" w:rsidRDefault="00A6579C" w:rsidP="001A06F4">
      <w:pPr>
        <w:numPr>
          <w:ilvl w:val="0"/>
          <w:numId w:val="65"/>
        </w:numPr>
        <w:spacing w:after="12" w:line="268" w:lineRule="auto"/>
        <w:ind w:firstLine="426"/>
        <w:jc w:val="both"/>
        <w:rPr>
          <w:rFonts w:ascii="Times New Roman" w:hAnsi="Times New Roman"/>
        </w:rPr>
      </w:pPr>
      <w:r w:rsidRPr="00863A6B">
        <w:rPr>
          <w:rFonts w:ascii="Times New Roman" w:hAnsi="Times New Roman"/>
        </w:rPr>
        <w:t xml:space="preserve">Отчёт подготавливается на основании бухгалтерских данных и не может служить основой </w:t>
      </w:r>
      <w:r w:rsidR="002059A7" w:rsidRPr="00863A6B">
        <w:rPr>
          <w:rFonts w:ascii="Times New Roman" w:hAnsi="Times New Roman"/>
          <w:lang w:val="tg-Cyrl-TJ"/>
        </w:rPr>
        <w:t xml:space="preserve">для </w:t>
      </w:r>
      <w:r w:rsidRPr="00863A6B">
        <w:rPr>
          <w:rFonts w:ascii="Times New Roman" w:hAnsi="Times New Roman"/>
        </w:rPr>
        <w:t xml:space="preserve">налоговых расчётов с бюджетом. </w:t>
      </w:r>
    </w:p>
    <w:p w14:paraId="4FF8B725" w14:textId="64D76906" w:rsidR="001943EC" w:rsidRPr="00863A6B" w:rsidRDefault="0081357B" w:rsidP="00A6579C">
      <w:pPr>
        <w:spacing w:after="26"/>
        <w:ind w:left="566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</w:rPr>
        <w:t xml:space="preserve"> </w:t>
      </w:r>
      <w:r w:rsidR="001943EC" w:rsidRPr="00863A6B">
        <w:rPr>
          <w:rFonts w:ascii="Times New Roman" w:hAnsi="Times New Roman"/>
          <w:szCs w:val="28"/>
          <w:lang w:val="tg-Cyrl-TJ"/>
        </w:rPr>
        <w:t xml:space="preserve"> </w:t>
      </w:r>
    </w:p>
    <w:p w14:paraId="1D9D2DDF" w14:textId="59641F29" w:rsidR="00A6579C" w:rsidRPr="00863A6B" w:rsidRDefault="00A6579C" w:rsidP="00A6579C">
      <w:pPr>
        <w:tabs>
          <w:tab w:val="left" w:pos="567"/>
          <w:tab w:val="left" w:pos="993"/>
        </w:tabs>
        <w:spacing w:after="0"/>
        <w:ind w:firstLine="567"/>
        <w:jc w:val="center"/>
        <w:rPr>
          <w:rFonts w:ascii="Times New Roman" w:hAnsi="Times New Roman"/>
          <w:lang w:val="tg-Cyrl-TJ"/>
        </w:rPr>
      </w:pPr>
      <w:r w:rsidRPr="00863A6B">
        <w:rPr>
          <w:rFonts w:ascii="Times New Roman" w:hAnsi="Times New Roman"/>
          <w:lang w:val="tg-Cyrl-TJ"/>
        </w:rPr>
        <w:t>2. СОДЕРЖАНИЕ</w:t>
      </w:r>
    </w:p>
    <w:p w14:paraId="01B951FF" w14:textId="0E29CB63" w:rsidR="00A6579C" w:rsidRPr="00863A6B" w:rsidRDefault="001943EC" w:rsidP="001A06F4">
      <w:pPr>
        <w:numPr>
          <w:ilvl w:val="0"/>
          <w:numId w:val="65"/>
        </w:numPr>
        <w:spacing w:after="12" w:line="268" w:lineRule="auto"/>
        <w:ind w:firstLine="426"/>
        <w:jc w:val="both"/>
        <w:rPr>
          <w:rFonts w:ascii="Times New Roman" w:hAnsi="Times New Roman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A6579C" w:rsidRPr="00863A6B">
        <w:rPr>
          <w:rFonts w:ascii="Times New Roman" w:hAnsi="Times New Roman"/>
          <w:szCs w:val="28"/>
          <w:lang w:val="tg-Cyrl-TJ"/>
        </w:rPr>
        <w:t xml:space="preserve">Финансовый </w:t>
      </w:r>
      <w:r w:rsidR="00A6579C" w:rsidRPr="00863A6B">
        <w:rPr>
          <w:rFonts w:ascii="Times New Roman" w:hAnsi="Times New Roman"/>
          <w:lang w:val="tg-Cyrl-TJ"/>
        </w:rPr>
        <w:t>отчет</w:t>
      </w:r>
      <w:r w:rsidR="00A6579C" w:rsidRPr="00863A6B">
        <w:rPr>
          <w:rFonts w:ascii="Times New Roman" w:hAnsi="Times New Roman"/>
          <w:szCs w:val="28"/>
          <w:lang w:val="tg-Cyrl-TJ"/>
        </w:rPr>
        <w:t xml:space="preserve"> страховых (перестраховочных) организаций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A6579C" w:rsidRPr="00863A6B">
        <w:rPr>
          <w:rFonts w:ascii="Times New Roman" w:hAnsi="Times New Roman"/>
        </w:rPr>
        <w:t xml:space="preserve">должен включать следующие сведения и формы отчетов: </w:t>
      </w:r>
    </w:p>
    <w:p w14:paraId="1FF6BA27" w14:textId="1635EBE3" w:rsidR="001943EC" w:rsidRPr="00863A6B" w:rsidRDefault="001943EC" w:rsidP="001943EC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A6579C" w:rsidRPr="00863A6B">
        <w:rPr>
          <w:rFonts w:ascii="Times New Roman" w:hAnsi="Times New Roman"/>
          <w:sz w:val="28"/>
          <w:szCs w:val="28"/>
          <w:lang w:val="ru-RU"/>
        </w:rPr>
        <w:t>титульная страница</w:t>
      </w:r>
      <w:r w:rsidRPr="00863A6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A6579C" w:rsidRPr="00863A6B">
        <w:rPr>
          <w:rFonts w:ascii="Times New Roman" w:hAnsi="Times New Roman"/>
          <w:sz w:val="28"/>
          <w:szCs w:val="28"/>
          <w:lang w:val="ru-RU"/>
        </w:rPr>
        <w:t>с подписью и печатью</w:t>
      </w:r>
      <w:r w:rsidRPr="00863A6B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14:paraId="57502429" w14:textId="76325FCE" w:rsidR="001943EC" w:rsidRPr="00863A6B" w:rsidRDefault="001943EC" w:rsidP="001A06F4">
      <w:pPr>
        <w:spacing w:after="0" w:line="240" w:lineRule="auto"/>
        <w:ind w:firstLine="567"/>
        <w:rPr>
          <w:rFonts w:ascii="Times New Roman" w:hAnsi="Times New Roman"/>
          <w:kern w:val="2"/>
          <w:szCs w:val="28"/>
          <w:lang w:val="tg-Cyrl-TJ"/>
        </w:rPr>
      </w:pPr>
      <w:r w:rsidRPr="00863A6B">
        <w:rPr>
          <w:rFonts w:ascii="Times New Roman" w:hAnsi="Times New Roman"/>
          <w:kern w:val="2"/>
          <w:szCs w:val="28"/>
          <w:lang w:val="tg-Cyrl-TJ"/>
        </w:rPr>
        <w:t>-</w:t>
      </w:r>
      <w:r w:rsidR="001A06F4" w:rsidRPr="00863A6B">
        <w:rPr>
          <w:rFonts w:ascii="Times New Roman" w:hAnsi="Times New Roman"/>
          <w:kern w:val="2"/>
          <w:szCs w:val="28"/>
        </w:rPr>
        <w:t xml:space="preserve"> </w:t>
      </w:r>
      <w:r w:rsidR="00A6579C" w:rsidRPr="00863A6B">
        <w:rPr>
          <w:rFonts w:ascii="Times New Roman" w:hAnsi="Times New Roman"/>
          <w:kern w:val="2"/>
          <w:szCs w:val="28"/>
        </w:rPr>
        <w:t xml:space="preserve">сведения о </w:t>
      </w:r>
      <w:r w:rsidR="00CD7088" w:rsidRPr="00863A6B">
        <w:rPr>
          <w:rFonts w:ascii="Times New Roman" w:hAnsi="Times New Roman"/>
          <w:kern w:val="2"/>
          <w:szCs w:val="28"/>
        </w:rPr>
        <w:t xml:space="preserve">вкладе учредителей </w:t>
      </w:r>
      <w:r w:rsidRPr="00863A6B">
        <w:rPr>
          <w:rFonts w:ascii="Times New Roman" w:hAnsi="Times New Roman"/>
          <w:kern w:val="2"/>
          <w:szCs w:val="28"/>
          <w:lang w:val="tg-Cyrl-TJ"/>
        </w:rPr>
        <w:t>(</w:t>
      </w:r>
      <w:r w:rsidR="00CD7088" w:rsidRPr="00863A6B">
        <w:rPr>
          <w:rFonts w:ascii="Times New Roman" w:hAnsi="Times New Roman"/>
          <w:kern w:val="2"/>
          <w:szCs w:val="28"/>
          <w:lang w:val="tg-Cyrl-TJ"/>
        </w:rPr>
        <w:t>акционеров</w:t>
      </w:r>
      <w:r w:rsidRPr="00863A6B">
        <w:rPr>
          <w:rFonts w:ascii="Times New Roman" w:hAnsi="Times New Roman"/>
          <w:kern w:val="2"/>
          <w:szCs w:val="28"/>
          <w:lang w:val="tg-Cyrl-TJ"/>
        </w:rPr>
        <w:t xml:space="preserve">) </w:t>
      </w:r>
      <w:r w:rsidR="00CD7088" w:rsidRPr="00863A6B">
        <w:rPr>
          <w:rFonts w:ascii="Times New Roman" w:hAnsi="Times New Roman"/>
        </w:rPr>
        <w:t>страховой</w:t>
      </w:r>
      <w:r w:rsidR="001A06F4" w:rsidRPr="00863A6B">
        <w:rPr>
          <w:rFonts w:ascii="Times New Roman" w:hAnsi="Times New Roman"/>
          <w:lang w:val="tg-Cyrl-TJ"/>
        </w:rPr>
        <w:t xml:space="preserve"> </w:t>
      </w:r>
      <w:r w:rsidR="00CD7088" w:rsidRPr="00863A6B">
        <w:rPr>
          <w:rFonts w:ascii="Times New Roman" w:hAnsi="Times New Roman"/>
        </w:rPr>
        <w:t xml:space="preserve"> (перестраховочной) организации</w:t>
      </w:r>
      <w:r w:rsidRPr="00863A6B">
        <w:rPr>
          <w:rFonts w:ascii="Times New Roman" w:hAnsi="Times New Roman"/>
          <w:kern w:val="2"/>
          <w:szCs w:val="28"/>
          <w:lang w:val="tg-Cyrl-TJ"/>
        </w:rPr>
        <w:t>;</w:t>
      </w:r>
    </w:p>
    <w:p w14:paraId="3888295D" w14:textId="11D7ACFE" w:rsidR="001943EC" w:rsidRPr="00863A6B" w:rsidRDefault="001943EC" w:rsidP="001943EC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CD7088" w:rsidRPr="00863A6B">
        <w:rPr>
          <w:rFonts w:ascii="Times New Roman" w:hAnsi="Times New Roman"/>
          <w:sz w:val="28"/>
          <w:szCs w:val="28"/>
          <w:lang w:val="tg-Cyrl-TJ"/>
        </w:rPr>
        <w:t>отчёт</w:t>
      </w:r>
      <w:r w:rsidRPr="00863A6B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1A06F4" w:rsidRPr="00863A6B">
        <w:rPr>
          <w:rFonts w:ascii="Times New Roman" w:hAnsi="Times New Roman"/>
          <w:sz w:val="28"/>
          <w:szCs w:val="28"/>
          <w:lang w:val="ru-RU"/>
        </w:rPr>
        <w:t xml:space="preserve"> финансовом состоянии;</w:t>
      </w:r>
    </w:p>
    <w:p w14:paraId="5AA7A0E9" w14:textId="1E2207DA" w:rsidR="001943EC" w:rsidRPr="00863A6B" w:rsidRDefault="001943EC" w:rsidP="001943EC">
      <w:pPr>
        <w:spacing w:after="0"/>
        <w:ind w:left="567"/>
        <w:jc w:val="both"/>
        <w:rPr>
          <w:rFonts w:ascii="Times New Roman" w:hAnsi="Times New Roman"/>
          <w:szCs w:val="28"/>
        </w:rPr>
      </w:pPr>
      <w:r w:rsidRPr="00863A6B">
        <w:rPr>
          <w:rFonts w:ascii="Times New Roman" w:hAnsi="Times New Roman"/>
          <w:szCs w:val="28"/>
        </w:rPr>
        <w:t>-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CD7088" w:rsidRPr="00863A6B">
        <w:rPr>
          <w:rFonts w:ascii="Times New Roman" w:hAnsi="Times New Roman"/>
          <w:szCs w:val="28"/>
          <w:lang w:val="tg-Cyrl-TJ"/>
        </w:rPr>
        <w:t>отчёт</w:t>
      </w:r>
      <w:r w:rsidRPr="00863A6B">
        <w:rPr>
          <w:rFonts w:ascii="Times New Roman" w:hAnsi="Times New Roman"/>
          <w:szCs w:val="28"/>
        </w:rPr>
        <w:t xml:space="preserve"> </w:t>
      </w:r>
      <w:r w:rsidRPr="002F2FA9">
        <w:rPr>
          <w:rFonts w:ascii="Times New Roman" w:hAnsi="Times New Roman"/>
          <w:szCs w:val="28"/>
          <w:lang w:val="tg-Cyrl-TJ"/>
        </w:rPr>
        <w:t>о</w:t>
      </w:r>
      <w:r w:rsidR="00CD7088" w:rsidRPr="002F2FA9">
        <w:rPr>
          <w:rFonts w:ascii="Times New Roman" w:hAnsi="Times New Roman"/>
          <w:szCs w:val="28"/>
          <w:lang w:val="tg-Cyrl-TJ"/>
        </w:rPr>
        <w:t xml:space="preserve"> прибыл</w:t>
      </w:r>
      <w:r w:rsidR="002F2FA9">
        <w:rPr>
          <w:rFonts w:ascii="Times New Roman" w:hAnsi="Times New Roman"/>
          <w:szCs w:val="28"/>
          <w:lang w:val="tg-Cyrl-TJ"/>
        </w:rPr>
        <w:t>ях</w:t>
      </w:r>
      <w:r w:rsidR="00CD7088" w:rsidRPr="002F2FA9">
        <w:rPr>
          <w:rFonts w:ascii="Times New Roman" w:hAnsi="Times New Roman"/>
          <w:szCs w:val="28"/>
          <w:lang w:val="tg-Cyrl-TJ"/>
        </w:rPr>
        <w:t xml:space="preserve"> и убытках</w:t>
      </w:r>
      <w:r w:rsidR="00CD7088" w:rsidRPr="00863A6B">
        <w:rPr>
          <w:rFonts w:ascii="Times New Roman" w:hAnsi="Times New Roman"/>
          <w:szCs w:val="28"/>
          <w:lang w:val="tg-Cyrl-TJ"/>
        </w:rPr>
        <w:t xml:space="preserve"> и иных общих доходах</w:t>
      </w:r>
      <w:r w:rsidRPr="00863A6B">
        <w:rPr>
          <w:rFonts w:ascii="Times New Roman" w:hAnsi="Times New Roman"/>
          <w:szCs w:val="28"/>
        </w:rPr>
        <w:t>;</w:t>
      </w:r>
    </w:p>
    <w:p w14:paraId="6BD4F976" w14:textId="65C61BE1" w:rsidR="001943EC" w:rsidRPr="00863A6B" w:rsidRDefault="001943EC" w:rsidP="001943EC">
      <w:pPr>
        <w:spacing w:after="0"/>
        <w:ind w:left="567"/>
        <w:jc w:val="both"/>
        <w:rPr>
          <w:rFonts w:ascii="Times New Roman" w:hAnsi="Times New Roman"/>
          <w:szCs w:val="28"/>
        </w:rPr>
      </w:pPr>
      <w:r w:rsidRPr="00863A6B">
        <w:rPr>
          <w:rFonts w:ascii="Times New Roman" w:hAnsi="Times New Roman"/>
          <w:szCs w:val="28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отчёт</w:t>
      </w:r>
      <w:r w:rsidRPr="00863A6B">
        <w:rPr>
          <w:rFonts w:ascii="Times New Roman" w:hAnsi="Times New Roman"/>
          <w:szCs w:val="28"/>
        </w:rPr>
        <w:t xml:space="preserve"> о</w:t>
      </w:r>
      <w:r w:rsidR="00CD7088" w:rsidRPr="00863A6B">
        <w:rPr>
          <w:rFonts w:ascii="Times New Roman" w:hAnsi="Times New Roman"/>
          <w:szCs w:val="28"/>
        </w:rPr>
        <w:t>б изменени</w:t>
      </w:r>
      <w:r w:rsidR="006222EF">
        <w:rPr>
          <w:rFonts w:ascii="Times New Roman" w:hAnsi="Times New Roman"/>
          <w:szCs w:val="28"/>
        </w:rPr>
        <w:t>ях</w:t>
      </w:r>
      <w:r w:rsidR="00CD7088" w:rsidRPr="00863A6B">
        <w:rPr>
          <w:rFonts w:ascii="Times New Roman" w:hAnsi="Times New Roman"/>
          <w:szCs w:val="28"/>
        </w:rPr>
        <w:t xml:space="preserve"> капитала</w:t>
      </w:r>
      <w:r w:rsidRPr="00863A6B">
        <w:rPr>
          <w:rFonts w:ascii="Times New Roman" w:hAnsi="Times New Roman"/>
          <w:szCs w:val="28"/>
        </w:rPr>
        <w:t xml:space="preserve">; </w:t>
      </w:r>
    </w:p>
    <w:p w14:paraId="64731681" w14:textId="67135624" w:rsidR="001943EC" w:rsidRPr="00863A6B" w:rsidRDefault="001943EC" w:rsidP="001943EC">
      <w:pPr>
        <w:spacing w:after="0"/>
        <w:ind w:left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</w:rPr>
        <w:t xml:space="preserve">- 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CD7088" w:rsidRPr="00863A6B">
        <w:rPr>
          <w:rFonts w:ascii="Times New Roman" w:hAnsi="Times New Roman"/>
          <w:szCs w:val="28"/>
          <w:lang w:val="tg-Cyrl-TJ"/>
        </w:rPr>
        <w:t>отчёт</w:t>
      </w:r>
      <w:r w:rsidRPr="00863A6B">
        <w:rPr>
          <w:rFonts w:ascii="Times New Roman" w:hAnsi="Times New Roman"/>
          <w:szCs w:val="28"/>
        </w:rPr>
        <w:t xml:space="preserve"> о</w:t>
      </w:r>
      <w:r w:rsidR="00CD7088" w:rsidRPr="00863A6B">
        <w:rPr>
          <w:rFonts w:ascii="Times New Roman" w:hAnsi="Times New Roman"/>
          <w:szCs w:val="28"/>
        </w:rPr>
        <w:t>б обороте денежных средств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2E334FC5" w14:textId="516E766A" w:rsidR="001943EC" w:rsidRPr="00863A6B" w:rsidRDefault="001943EC" w:rsidP="001943EC">
      <w:pPr>
        <w:spacing w:after="0"/>
        <w:ind w:left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 </w:t>
      </w:r>
      <w:r w:rsidR="00CD7088" w:rsidRPr="00863A6B">
        <w:rPr>
          <w:rFonts w:ascii="Times New Roman" w:hAnsi="Times New Roman"/>
          <w:szCs w:val="28"/>
          <w:lang w:val="tg-Cyrl-TJ"/>
        </w:rPr>
        <w:t>разъяснения к отчету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01880A8B" w14:textId="53995B33" w:rsidR="001943EC" w:rsidRPr="00863A6B" w:rsidRDefault="001943EC" w:rsidP="001943EC">
      <w:pPr>
        <w:spacing w:after="0"/>
        <w:ind w:left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1. </w:t>
      </w:r>
      <w:r w:rsidR="00CD7088" w:rsidRPr="00863A6B">
        <w:rPr>
          <w:rFonts w:ascii="Times New Roman" w:hAnsi="Times New Roman"/>
          <w:szCs w:val="28"/>
          <w:lang w:val="tg-Cyrl-TJ"/>
        </w:rPr>
        <w:t xml:space="preserve">Денежные средства и их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эквивалент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5B091F08" w14:textId="7FCAB9A3" w:rsidR="001943EC" w:rsidRPr="00863A6B" w:rsidRDefault="001943EC" w:rsidP="001943EC">
      <w:pPr>
        <w:spacing w:after="0"/>
        <w:ind w:left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2. </w:t>
      </w:r>
      <w:r w:rsidR="00CD7088" w:rsidRPr="00863A6B">
        <w:rPr>
          <w:rFonts w:ascii="Times New Roman" w:hAnsi="Times New Roman"/>
          <w:szCs w:val="28"/>
          <w:lang w:val="tg-Cyrl-TJ"/>
        </w:rPr>
        <w:t xml:space="preserve">Акции и </w:t>
      </w:r>
      <w:r w:rsidR="00646496" w:rsidRPr="00863A6B">
        <w:rPr>
          <w:rFonts w:ascii="Times New Roman" w:hAnsi="Times New Roman"/>
          <w:szCs w:val="28"/>
          <w:lang w:val="tg-Cyrl-TJ"/>
        </w:rPr>
        <w:t>облигации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07F85A04" w14:textId="62473736" w:rsidR="001943EC" w:rsidRPr="00863A6B" w:rsidRDefault="001943EC" w:rsidP="001943EC">
      <w:pPr>
        <w:spacing w:after="0"/>
        <w:ind w:left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lastRenderedPageBreak/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3. </w:t>
      </w:r>
      <w:r w:rsidR="00CD7088" w:rsidRPr="00863A6B">
        <w:rPr>
          <w:rFonts w:ascii="Times New Roman" w:hAnsi="Times New Roman"/>
          <w:szCs w:val="28"/>
          <w:lang w:val="tg-Cyrl-TJ"/>
        </w:rPr>
        <w:t xml:space="preserve">Финансовые вложения </w:t>
      </w:r>
      <w:r w:rsidRPr="00863A6B">
        <w:rPr>
          <w:rFonts w:ascii="Times New Roman" w:hAnsi="Times New Roman"/>
          <w:szCs w:val="28"/>
          <w:lang w:val="tg-Cyrl-TJ"/>
        </w:rPr>
        <w:t xml:space="preserve">– </w:t>
      </w:r>
      <w:r w:rsidR="00646496" w:rsidRPr="00863A6B">
        <w:rPr>
          <w:rFonts w:ascii="Times New Roman" w:hAnsi="Times New Roman"/>
          <w:szCs w:val="28"/>
          <w:lang w:val="tg-Cyrl-TJ"/>
        </w:rPr>
        <w:t>депозиты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5DA1FDCE" w14:textId="4B91F4B0" w:rsidR="001943EC" w:rsidRPr="00863A6B" w:rsidRDefault="001943EC" w:rsidP="001943EC">
      <w:pPr>
        <w:spacing w:after="0"/>
        <w:ind w:left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4. </w:t>
      </w:r>
      <w:r w:rsidR="00CD7088" w:rsidRPr="00863A6B">
        <w:rPr>
          <w:rFonts w:ascii="Times New Roman" w:hAnsi="Times New Roman"/>
          <w:szCs w:val="28"/>
          <w:lang w:val="tg-Cyrl-TJ"/>
        </w:rPr>
        <w:t>Инвести</w:t>
      </w:r>
      <w:r w:rsidR="00646496" w:rsidRPr="00863A6B">
        <w:rPr>
          <w:rFonts w:ascii="Times New Roman" w:hAnsi="Times New Roman"/>
          <w:szCs w:val="28"/>
          <w:lang w:val="tg-Cyrl-TJ"/>
        </w:rPr>
        <w:t xml:space="preserve">ции в </w:t>
      </w:r>
      <w:r w:rsidR="00CD7088" w:rsidRPr="00863A6B">
        <w:rPr>
          <w:rFonts w:ascii="Times New Roman" w:hAnsi="Times New Roman"/>
          <w:szCs w:val="28"/>
          <w:lang w:val="tg-Cyrl-TJ"/>
        </w:rPr>
        <w:t>дочерн</w:t>
      </w:r>
      <w:r w:rsidR="00646496" w:rsidRPr="00863A6B">
        <w:rPr>
          <w:rFonts w:ascii="Times New Roman" w:hAnsi="Times New Roman"/>
          <w:szCs w:val="28"/>
          <w:lang w:val="tg-Cyrl-TJ"/>
        </w:rPr>
        <w:t xml:space="preserve">ие </w:t>
      </w:r>
      <w:r w:rsidR="00CD7088" w:rsidRPr="00863A6B">
        <w:rPr>
          <w:rFonts w:ascii="Times New Roman" w:hAnsi="Times New Roman"/>
          <w:szCs w:val="28"/>
          <w:lang w:val="tg-Cyrl-TJ"/>
        </w:rPr>
        <w:t xml:space="preserve"> и </w:t>
      </w:r>
      <w:r w:rsidR="00646496" w:rsidRPr="00863A6B">
        <w:rPr>
          <w:rFonts w:ascii="Times New Roman" w:hAnsi="Times New Roman"/>
          <w:szCs w:val="28"/>
          <w:lang w:val="tg-Cyrl-TJ"/>
        </w:rPr>
        <w:t>зависимые компании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2A92A413" w14:textId="746C431E" w:rsidR="001943EC" w:rsidRPr="00863A6B" w:rsidRDefault="001943EC" w:rsidP="001943EC">
      <w:pPr>
        <w:spacing w:after="0"/>
        <w:ind w:left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5. </w:t>
      </w:r>
      <w:r w:rsidR="00CD7088" w:rsidRPr="00863A6B">
        <w:rPr>
          <w:rFonts w:ascii="Times New Roman" w:hAnsi="Times New Roman"/>
          <w:szCs w:val="28"/>
          <w:lang w:val="tg-Cyrl-TJ"/>
        </w:rPr>
        <w:t>Инвести</w:t>
      </w:r>
      <w:r w:rsidR="00646496" w:rsidRPr="00863A6B">
        <w:rPr>
          <w:rFonts w:ascii="Times New Roman" w:hAnsi="Times New Roman"/>
          <w:szCs w:val="28"/>
          <w:lang w:val="tg-Cyrl-TJ"/>
        </w:rPr>
        <w:t xml:space="preserve">ции </w:t>
      </w:r>
      <w:r w:rsidR="00CD7088" w:rsidRPr="00863A6B">
        <w:rPr>
          <w:rFonts w:ascii="Times New Roman" w:hAnsi="Times New Roman"/>
          <w:szCs w:val="28"/>
          <w:lang w:val="tg-Cyrl-TJ"/>
        </w:rPr>
        <w:t>в недвижимо</w:t>
      </w:r>
      <w:r w:rsidR="00646496" w:rsidRPr="00863A6B">
        <w:rPr>
          <w:rFonts w:ascii="Times New Roman" w:hAnsi="Times New Roman"/>
          <w:szCs w:val="28"/>
          <w:lang w:val="tg-Cyrl-TJ"/>
        </w:rPr>
        <w:t>сть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56AD3761" w14:textId="2DEF7F0E" w:rsidR="001943EC" w:rsidRPr="00863A6B" w:rsidRDefault="001943EC" w:rsidP="001943EC">
      <w:pPr>
        <w:spacing w:after="0"/>
        <w:ind w:left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6. </w:t>
      </w:r>
      <w:r w:rsidR="00646496" w:rsidRPr="00863A6B">
        <w:rPr>
          <w:rFonts w:ascii="Times New Roman" w:hAnsi="Times New Roman"/>
          <w:szCs w:val="28"/>
          <w:lang w:val="tg-Cyrl-TJ"/>
        </w:rPr>
        <w:t xml:space="preserve">Прочие </w:t>
      </w:r>
      <w:r w:rsidR="00CD7088" w:rsidRPr="00863A6B">
        <w:rPr>
          <w:rFonts w:ascii="Times New Roman" w:hAnsi="Times New Roman"/>
          <w:szCs w:val="28"/>
          <w:lang w:val="tg-Cyrl-TJ"/>
        </w:rPr>
        <w:t xml:space="preserve"> инвести</w:t>
      </w:r>
      <w:r w:rsidR="00646496" w:rsidRPr="00863A6B">
        <w:rPr>
          <w:rFonts w:ascii="Times New Roman" w:hAnsi="Times New Roman"/>
          <w:szCs w:val="28"/>
          <w:lang w:val="tg-Cyrl-TJ"/>
        </w:rPr>
        <w:t>ции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4E327335" w14:textId="03E31D21" w:rsidR="001943EC" w:rsidRPr="00863A6B" w:rsidRDefault="001943EC" w:rsidP="001943EC">
      <w:pPr>
        <w:spacing w:after="0"/>
        <w:ind w:left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7. </w:t>
      </w:r>
      <w:r w:rsidR="00373A00" w:rsidRPr="00863A6B">
        <w:rPr>
          <w:rFonts w:ascii="Times New Roman" w:hAnsi="Times New Roman"/>
          <w:szCs w:val="28"/>
          <w:lang w:val="tg-Cyrl-TJ"/>
        </w:rPr>
        <w:t>Д</w:t>
      </w:r>
      <w:r w:rsidRPr="00863A6B">
        <w:rPr>
          <w:rFonts w:ascii="Times New Roman" w:hAnsi="Times New Roman"/>
          <w:szCs w:val="28"/>
          <w:lang w:val="tg-Cyrl-TJ"/>
        </w:rPr>
        <w:t>ебитор</w:t>
      </w:r>
      <w:r w:rsidR="00373A00" w:rsidRPr="00863A6B">
        <w:rPr>
          <w:rFonts w:ascii="Times New Roman" w:hAnsi="Times New Roman"/>
          <w:szCs w:val="28"/>
          <w:lang w:val="tg-Cyrl-TJ"/>
        </w:rPr>
        <w:t>ск</w:t>
      </w:r>
      <w:r w:rsidR="00646496" w:rsidRPr="00863A6B">
        <w:rPr>
          <w:rFonts w:ascii="Times New Roman" w:hAnsi="Times New Roman"/>
          <w:szCs w:val="28"/>
          <w:lang w:val="tg-Cyrl-TJ"/>
        </w:rPr>
        <w:t>ая</w:t>
      </w:r>
      <w:r w:rsidR="00373A00" w:rsidRPr="00863A6B">
        <w:rPr>
          <w:rFonts w:ascii="Times New Roman" w:hAnsi="Times New Roman"/>
          <w:szCs w:val="28"/>
          <w:lang w:val="tg-Cyrl-TJ"/>
        </w:rPr>
        <w:t xml:space="preserve"> задолженност</w:t>
      </w:r>
      <w:r w:rsidR="00646496" w:rsidRPr="00863A6B">
        <w:rPr>
          <w:rFonts w:ascii="Times New Roman" w:hAnsi="Times New Roman"/>
          <w:szCs w:val="28"/>
          <w:lang w:val="tg-Cyrl-TJ"/>
        </w:rPr>
        <w:t>ь</w:t>
      </w:r>
      <w:r w:rsidR="00373A00" w:rsidRPr="00863A6B">
        <w:rPr>
          <w:rFonts w:ascii="Times New Roman" w:hAnsi="Times New Roman"/>
          <w:szCs w:val="28"/>
          <w:lang w:val="tg-Cyrl-TJ"/>
        </w:rPr>
        <w:t xml:space="preserve"> </w:t>
      </w:r>
      <w:r w:rsidR="00646496" w:rsidRPr="00863A6B">
        <w:rPr>
          <w:rFonts w:ascii="Times New Roman" w:hAnsi="Times New Roman"/>
          <w:szCs w:val="28"/>
          <w:lang w:val="tg-Cyrl-TJ"/>
        </w:rPr>
        <w:t xml:space="preserve">по </w:t>
      </w:r>
      <w:r w:rsidR="00373A00" w:rsidRPr="00863A6B">
        <w:rPr>
          <w:rFonts w:ascii="Times New Roman" w:hAnsi="Times New Roman"/>
          <w:szCs w:val="28"/>
          <w:lang w:val="tg-Cyrl-TJ"/>
        </w:rPr>
        <w:t xml:space="preserve"> </w:t>
      </w:r>
      <w:r w:rsidR="00E25BF3" w:rsidRPr="00863A6B">
        <w:rPr>
          <w:rFonts w:ascii="Times New Roman" w:hAnsi="Times New Roman"/>
          <w:szCs w:val="28"/>
          <w:lang w:val="tg-Cyrl-TJ"/>
        </w:rPr>
        <w:t xml:space="preserve">страховым </w:t>
      </w:r>
      <w:r w:rsidR="00646496" w:rsidRPr="00863A6B">
        <w:rPr>
          <w:rFonts w:ascii="Times New Roman" w:hAnsi="Times New Roman"/>
          <w:szCs w:val="28"/>
          <w:lang w:val="tg-Cyrl-TJ"/>
        </w:rPr>
        <w:t>операциям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3CDC361A" w14:textId="7857D1E7" w:rsidR="00646496" w:rsidRPr="00863A6B" w:rsidRDefault="001943EC" w:rsidP="00646496">
      <w:pPr>
        <w:spacing w:after="0"/>
        <w:ind w:firstLine="567"/>
        <w:jc w:val="both"/>
        <w:rPr>
          <w:rFonts w:ascii="Times New Roman" w:hAnsi="Times New Roman"/>
          <w:szCs w:val="28"/>
        </w:rPr>
      </w:pPr>
      <w:r w:rsidRPr="00863A6B">
        <w:rPr>
          <w:rFonts w:ascii="Times New Roman" w:hAnsi="Times New Roman"/>
          <w:szCs w:val="28"/>
          <w:lang w:val="tg-Cyrl-TJ"/>
        </w:rPr>
        <w:t>-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8. </w:t>
      </w:r>
      <w:r w:rsidR="00646496" w:rsidRPr="00863A6B">
        <w:rPr>
          <w:rFonts w:ascii="Times New Roman" w:hAnsi="Times New Roman"/>
          <w:lang w:val="tg-Cyrl-TJ"/>
        </w:rPr>
        <w:t>Дебиторская задолженность по операциям перестрахования,  сострахования</w:t>
      </w:r>
      <w:r w:rsidR="002059A7" w:rsidRPr="00863A6B">
        <w:rPr>
          <w:rFonts w:ascii="Times New Roman" w:hAnsi="Times New Roman"/>
          <w:lang w:val="tg-Cyrl-TJ"/>
        </w:rPr>
        <w:t>;</w:t>
      </w:r>
      <w:r w:rsidR="00646496" w:rsidRPr="00863A6B">
        <w:rPr>
          <w:rFonts w:ascii="Times New Roman" w:hAnsi="Times New Roman"/>
          <w:szCs w:val="28"/>
        </w:rPr>
        <w:t xml:space="preserve"> </w:t>
      </w:r>
    </w:p>
    <w:p w14:paraId="7951D3BE" w14:textId="1C3547AA" w:rsidR="001943EC" w:rsidRPr="00863A6B" w:rsidRDefault="001943EC" w:rsidP="00646496">
      <w:pPr>
        <w:spacing w:after="0"/>
        <w:ind w:firstLine="567"/>
        <w:jc w:val="both"/>
        <w:rPr>
          <w:rFonts w:ascii="Times New Roman" w:hAnsi="Times New Roman"/>
          <w:szCs w:val="28"/>
        </w:rPr>
      </w:pPr>
      <w:r w:rsidRPr="00863A6B">
        <w:rPr>
          <w:rFonts w:ascii="Times New Roman" w:hAnsi="Times New Roman"/>
          <w:szCs w:val="28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</w:rPr>
        <w:t xml:space="preserve"> 9. </w:t>
      </w:r>
      <w:r w:rsidR="00215C0B" w:rsidRPr="00863A6B">
        <w:rPr>
          <w:rFonts w:ascii="Times New Roman" w:hAnsi="Times New Roman"/>
          <w:szCs w:val="28"/>
        </w:rPr>
        <w:t>Дебиторск</w:t>
      </w:r>
      <w:r w:rsidR="00646496" w:rsidRPr="00863A6B">
        <w:rPr>
          <w:rFonts w:ascii="Times New Roman" w:hAnsi="Times New Roman"/>
          <w:szCs w:val="28"/>
        </w:rPr>
        <w:t>ая</w:t>
      </w:r>
      <w:r w:rsidR="00215C0B" w:rsidRPr="00863A6B">
        <w:rPr>
          <w:rFonts w:ascii="Times New Roman" w:hAnsi="Times New Roman"/>
          <w:szCs w:val="28"/>
        </w:rPr>
        <w:t xml:space="preserve"> задолженност</w:t>
      </w:r>
      <w:r w:rsidR="00646496" w:rsidRPr="00863A6B">
        <w:rPr>
          <w:rFonts w:ascii="Times New Roman" w:hAnsi="Times New Roman"/>
          <w:szCs w:val="28"/>
        </w:rPr>
        <w:t>ь связанных сторон</w:t>
      </w:r>
      <w:r w:rsidRPr="00863A6B">
        <w:rPr>
          <w:rFonts w:ascii="Times New Roman" w:hAnsi="Times New Roman"/>
          <w:szCs w:val="28"/>
        </w:rPr>
        <w:t>;</w:t>
      </w:r>
    </w:p>
    <w:p w14:paraId="534B77EB" w14:textId="77777777" w:rsidR="00646496" w:rsidRPr="00863A6B" w:rsidRDefault="001943EC" w:rsidP="001943EC">
      <w:pPr>
        <w:spacing w:after="0"/>
        <w:ind w:left="567"/>
        <w:jc w:val="both"/>
        <w:rPr>
          <w:rFonts w:ascii="Times New Roman" w:hAnsi="Times New Roman"/>
          <w:lang w:val="tg-Cyrl-TJ"/>
        </w:rPr>
      </w:pPr>
      <w:r w:rsidRPr="00863A6B">
        <w:rPr>
          <w:rFonts w:ascii="Times New Roman" w:hAnsi="Times New Roman"/>
          <w:szCs w:val="28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</w:rPr>
        <w:t xml:space="preserve"> 10. </w:t>
      </w:r>
      <w:r w:rsidR="00646496" w:rsidRPr="00863A6B">
        <w:rPr>
          <w:rFonts w:ascii="Times New Roman" w:hAnsi="Times New Roman"/>
          <w:lang w:val="tg-Cyrl-TJ"/>
        </w:rPr>
        <w:t>Прочая дебиторская задолженность;</w:t>
      </w:r>
    </w:p>
    <w:p w14:paraId="34FA729F" w14:textId="11445EB8" w:rsidR="001943EC" w:rsidRPr="00863A6B" w:rsidRDefault="001943EC" w:rsidP="001943EC">
      <w:pPr>
        <w:spacing w:after="0"/>
        <w:ind w:left="567"/>
        <w:jc w:val="both"/>
        <w:rPr>
          <w:rFonts w:ascii="Times New Roman" w:hAnsi="Times New Roman"/>
          <w:szCs w:val="28"/>
        </w:rPr>
      </w:pPr>
      <w:r w:rsidRPr="00863A6B">
        <w:rPr>
          <w:rFonts w:ascii="Times New Roman" w:hAnsi="Times New Roman"/>
          <w:szCs w:val="28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</w:rPr>
        <w:t xml:space="preserve"> 11. </w:t>
      </w:r>
      <w:r w:rsidR="00215C0B" w:rsidRPr="00863A6B">
        <w:rPr>
          <w:rFonts w:ascii="Times New Roman" w:hAnsi="Times New Roman"/>
          <w:szCs w:val="28"/>
        </w:rPr>
        <w:t>Основные средства</w:t>
      </w:r>
      <w:r w:rsidRPr="00863A6B">
        <w:rPr>
          <w:rFonts w:ascii="Times New Roman" w:hAnsi="Times New Roman"/>
          <w:szCs w:val="28"/>
        </w:rPr>
        <w:t>;</w:t>
      </w:r>
    </w:p>
    <w:p w14:paraId="070C1D39" w14:textId="234B83C7" w:rsidR="001943EC" w:rsidRPr="00863A6B" w:rsidRDefault="001943EC" w:rsidP="001943EC">
      <w:pPr>
        <w:spacing w:after="0"/>
        <w:ind w:left="567"/>
        <w:jc w:val="both"/>
        <w:rPr>
          <w:rFonts w:ascii="Times New Roman" w:hAnsi="Times New Roman"/>
          <w:szCs w:val="28"/>
        </w:rPr>
      </w:pPr>
      <w:r w:rsidRPr="00863A6B">
        <w:rPr>
          <w:rFonts w:ascii="Times New Roman" w:hAnsi="Times New Roman"/>
          <w:szCs w:val="28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</w:rPr>
        <w:t xml:space="preserve"> 12. </w:t>
      </w:r>
      <w:r w:rsidR="00215C0B" w:rsidRPr="00863A6B">
        <w:rPr>
          <w:rFonts w:ascii="Times New Roman" w:hAnsi="Times New Roman"/>
          <w:szCs w:val="28"/>
        </w:rPr>
        <w:t>Нематериальные активы</w:t>
      </w:r>
      <w:r w:rsidRPr="00863A6B">
        <w:rPr>
          <w:rFonts w:ascii="Times New Roman" w:hAnsi="Times New Roman"/>
          <w:szCs w:val="28"/>
        </w:rPr>
        <w:t>;</w:t>
      </w:r>
    </w:p>
    <w:p w14:paraId="76C9D6EA" w14:textId="66948E64" w:rsidR="001943EC" w:rsidRPr="00863A6B" w:rsidRDefault="001943EC" w:rsidP="001943EC">
      <w:pPr>
        <w:spacing w:after="0"/>
        <w:ind w:left="567"/>
        <w:jc w:val="both"/>
        <w:rPr>
          <w:rFonts w:ascii="Times New Roman" w:hAnsi="Times New Roman"/>
          <w:szCs w:val="28"/>
        </w:rPr>
      </w:pPr>
      <w:r w:rsidRPr="00863A6B">
        <w:rPr>
          <w:rFonts w:ascii="Times New Roman" w:hAnsi="Times New Roman"/>
          <w:szCs w:val="28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</w:rPr>
        <w:t xml:space="preserve"> 13. </w:t>
      </w:r>
      <w:r w:rsidR="00646496" w:rsidRPr="00863A6B">
        <w:rPr>
          <w:rFonts w:ascii="Times New Roman" w:hAnsi="Times New Roman"/>
          <w:szCs w:val="28"/>
        </w:rPr>
        <w:t xml:space="preserve">Прочие </w:t>
      </w:r>
      <w:r w:rsidR="00215C0B" w:rsidRPr="00863A6B">
        <w:rPr>
          <w:rFonts w:ascii="Times New Roman" w:hAnsi="Times New Roman"/>
          <w:szCs w:val="28"/>
        </w:rPr>
        <w:t>активы</w:t>
      </w:r>
      <w:r w:rsidRPr="00863A6B">
        <w:rPr>
          <w:rFonts w:ascii="Times New Roman" w:hAnsi="Times New Roman"/>
          <w:szCs w:val="28"/>
        </w:rPr>
        <w:t>;</w:t>
      </w:r>
    </w:p>
    <w:p w14:paraId="3846CC97" w14:textId="0E065A48" w:rsidR="001943EC" w:rsidRPr="00863A6B" w:rsidRDefault="001943EC" w:rsidP="001943EC">
      <w:pPr>
        <w:spacing w:after="0"/>
        <w:ind w:left="567"/>
        <w:jc w:val="both"/>
        <w:rPr>
          <w:rFonts w:ascii="Times New Roman" w:hAnsi="Times New Roman"/>
          <w:szCs w:val="28"/>
        </w:rPr>
      </w:pPr>
      <w:r w:rsidRPr="00863A6B">
        <w:rPr>
          <w:rFonts w:ascii="Times New Roman" w:hAnsi="Times New Roman"/>
          <w:szCs w:val="28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</w:rPr>
        <w:t xml:space="preserve"> 14. </w:t>
      </w:r>
      <w:r w:rsidR="00215C0B" w:rsidRPr="00863A6B">
        <w:rPr>
          <w:rFonts w:ascii="Times New Roman" w:hAnsi="Times New Roman"/>
          <w:szCs w:val="28"/>
        </w:rPr>
        <w:t>Страхов</w:t>
      </w:r>
      <w:r w:rsidR="00071A57" w:rsidRPr="00863A6B">
        <w:rPr>
          <w:rFonts w:ascii="Times New Roman" w:hAnsi="Times New Roman"/>
          <w:szCs w:val="28"/>
        </w:rPr>
        <w:t xml:space="preserve">ые </w:t>
      </w:r>
      <w:r w:rsidR="00215C0B" w:rsidRPr="00863A6B">
        <w:rPr>
          <w:rFonts w:ascii="Times New Roman" w:hAnsi="Times New Roman"/>
          <w:szCs w:val="28"/>
        </w:rPr>
        <w:t>преми</w:t>
      </w:r>
      <w:r w:rsidR="00071A57" w:rsidRPr="00863A6B">
        <w:rPr>
          <w:rFonts w:ascii="Times New Roman" w:hAnsi="Times New Roman"/>
          <w:szCs w:val="28"/>
        </w:rPr>
        <w:t>и</w:t>
      </w:r>
      <w:r w:rsidR="00215C0B" w:rsidRPr="00863A6B">
        <w:rPr>
          <w:rFonts w:ascii="Times New Roman" w:hAnsi="Times New Roman"/>
          <w:szCs w:val="28"/>
        </w:rPr>
        <w:t xml:space="preserve"> (взнос</w:t>
      </w:r>
      <w:r w:rsidR="00071A57" w:rsidRPr="00863A6B">
        <w:rPr>
          <w:rFonts w:ascii="Times New Roman" w:hAnsi="Times New Roman"/>
          <w:szCs w:val="28"/>
        </w:rPr>
        <w:t>ы</w:t>
      </w:r>
      <w:r w:rsidR="00215C0B" w:rsidRPr="00863A6B">
        <w:rPr>
          <w:rFonts w:ascii="Times New Roman" w:hAnsi="Times New Roman"/>
          <w:szCs w:val="28"/>
        </w:rPr>
        <w:t xml:space="preserve">) </w:t>
      </w:r>
      <w:r w:rsidR="00AA5D43">
        <w:rPr>
          <w:rFonts w:ascii="Times New Roman" w:hAnsi="Times New Roman"/>
          <w:szCs w:val="28"/>
        </w:rPr>
        <w:t>отчетного года</w:t>
      </w:r>
      <w:r w:rsidRPr="00863A6B">
        <w:rPr>
          <w:rFonts w:ascii="Times New Roman" w:hAnsi="Times New Roman"/>
          <w:szCs w:val="28"/>
        </w:rPr>
        <w:t xml:space="preserve"> (N);</w:t>
      </w:r>
    </w:p>
    <w:p w14:paraId="0F2380D2" w14:textId="3B2F6FE5" w:rsidR="001943EC" w:rsidRPr="00863A6B" w:rsidRDefault="001943EC" w:rsidP="001943EC">
      <w:pPr>
        <w:spacing w:after="0"/>
        <w:ind w:left="567"/>
        <w:jc w:val="both"/>
        <w:rPr>
          <w:rFonts w:ascii="Times New Roman" w:hAnsi="Times New Roman"/>
          <w:szCs w:val="28"/>
        </w:rPr>
      </w:pPr>
      <w:r w:rsidRPr="00863A6B">
        <w:rPr>
          <w:rFonts w:ascii="Times New Roman" w:hAnsi="Times New Roman"/>
          <w:szCs w:val="28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</w:rPr>
        <w:t xml:space="preserve"> 15. </w:t>
      </w:r>
      <w:r w:rsidR="00215C0B" w:rsidRPr="00863A6B">
        <w:rPr>
          <w:rFonts w:ascii="Times New Roman" w:hAnsi="Times New Roman"/>
          <w:szCs w:val="28"/>
        </w:rPr>
        <w:t>Страхов</w:t>
      </w:r>
      <w:r w:rsidR="00071A57" w:rsidRPr="00863A6B">
        <w:rPr>
          <w:rFonts w:ascii="Times New Roman" w:hAnsi="Times New Roman"/>
          <w:szCs w:val="28"/>
        </w:rPr>
        <w:t>ые</w:t>
      </w:r>
      <w:r w:rsidR="00215C0B" w:rsidRPr="00863A6B">
        <w:rPr>
          <w:rFonts w:ascii="Times New Roman" w:hAnsi="Times New Roman"/>
          <w:szCs w:val="28"/>
        </w:rPr>
        <w:t xml:space="preserve"> преми</w:t>
      </w:r>
      <w:r w:rsidR="00071A57" w:rsidRPr="00863A6B">
        <w:rPr>
          <w:rFonts w:ascii="Times New Roman" w:hAnsi="Times New Roman"/>
          <w:szCs w:val="28"/>
        </w:rPr>
        <w:t>и</w:t>
      </w:r>
      <w:r w:rsidR="00215C0B" w:rsidRPr="00863A6B">
        <w:rPr>
          <w:rFonts w:ascii="Times New Roman" w:hAnsi="Times New Roman"/>
          <w:szCs w:val="28"/>
        </w:rPr>
        <w:t xml:space="preserve"> (взнос</w:t>
      </w:r>
      <w:r w:rsidR="00071A57" w:rsidRPr="00863A6B">
        <w:rPr>
          <w:rFonts w:ascii="Times New Roman" w:hAnsi="Times New Roman"/>
          <w:szCs w:val="28"/>
        </w:rPr>
        <w:t>ы</w:t>
      </w:r>
      <w:r w:rsidR="00215C0B" w:rsidRPr="00863A6B">
        <w:rPr>
          <w:rFonts w:ascii="Times New Roman" w:hAnsi="Times New Roman"/>
          <w:szCs w:val="28"/>
        </w:rPr>
        <w:t>)</w:t>
      </w:r>
      <w:r w:rsidRPr="00863A6B">
        <w:rPr>
          <w:rFonts w:ascii="Times New Roman" w:hAnsi="Times New Roman"/>
          <w:szCs w:val="28"/>
        </w:rPr>
        <w:t xml:space="preserve"> </w:t>
      </w:r>
      <w:r w:rsidR="00071A57" w:rsidRPr="00863A6B">
        <w:rPr>
          <w:rFonts w:ascii="Times New Roman" w:hAnsi="Times New Roman"/>
          <w:szCs w:val="28"/>
        </w:rPr>
        <w:t>прошлого года</w:t>
      </w:r>
      <w:r w:rsidRPr="00863A6B">
        <w:rPr>
          <w:rFonts w:ascii="Times New Roman" w:hAnsi="Times New Roman"/>
          <w:szCs w:val="28"/>
        </w:rPr>
        <w:t xml:space="preserve"> (N-1);</w:t>
      </w:r>
    </w:p>
    <w:p w14:paraId="2CD1E238" w14:textId="789ABCC0" w:rsidR="00071A57" w:rsidRPr="00863A6B" w:rsidRDefault="001943EC" w:rsidP="00071A5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16. </w:t>
      </w:r>
      <w:r w:rsidR="00071A57" w:rsidRPr="00863A6B">
        <w:rPr>
          <w:rFonts w:ascii="Times New Roman" w:hAnsi="Times New Roman"/>
          <w:lang w:val="tg-Cyrl-TJ"/>
        </w:rPr>
        <w:t xml:space="preserve">Заработанная /незаработанная страховая премия </w:t>
      </w:r>
      <w:r w:rsidR="00AA5D43">
        <w:rPr>
          <w:rFonts w:ascii="Times New Roman" w:hAnsi="Times New Roman"/>
          <w:lang w:val="tg-Cyrl-TJ"/>
        </w:rPr>
        <w:t>отчетного года</w:t>
      </w:r>
      <w:r w:rsidR="00071A57" w:rsidRPr="00863A6B">
        <w:rPr>
          <w:rFonts w:ascii="Times New Roman" w:hAnsi="Times New Roman"/>
          <w:lang w:val="tg-Cyrl-TJ"/>
        </w:rPr>
        <w:t xml:space="preserve"> (</w:t>
      </w:r>
      <w:r w:rsidR="00071A57" w:rsidRPr="00863A6B">
        <w:rPr>
          <w:rFonts w:ascii="Times New Roman" w:hAnsi="Times New Roman"/>
          <w:lang w:val="en-US"/>
        </w:rPr>
        <w:t>N</w:t>
      </w:r>
      <w:r w:rsidR="00071A57" w:rsidRPr="00863A6B">
        <w:rPr>
          <w:rFonts w:ascii="Times New Roman" w:hAnsi="Times New Roman"/>
        </w:rPr>
        <w:t>)</w:t>
      </w:r>
    </w:p>
    <w:p w14:paraId="42EC7861" w14:textId="403E6282" w:rsidR="00071A57" w:rsidRPr="00863A6B" w:rsidRDefault="001943EC" w:rsidP="00071A5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17. </w:t>
      </w:r>
      <w:r w:rsidR="00071A57" w:rsidRPr="00863A6B">
        <w:rPr>
          <w:rFonts w:ascii="Times New Roman" w:hAnsi="Times New Roman"/>
          <w:lang w:val="tg-Cyrl-TJ"/>
        </w:rPr>
        <w:t>Заработанная /незаработанная страховая премия прошлого года (</w:t>
      </w:r>
      <w:r w:rsidR="00071A57" w:rsidRPr="00863A6B">
        <w:rPr>
          <w:rFonts w:ascii="Times New Roman" w:hAnsi="Times New Roman"/>
          <w:lang w:val="en-US"/>
        </w:rPr>
        <w:t>N</w:t>
      </w:r>
      <w:r w:rsidR="001A06F4" w:rsidRPr="00863A6B">
        <w:rPr>
          <w:rFonts w:ascii="Times New Roman" w:hAnsi="Times New Roman"/>
          <w:lang w:val="tg-Cyrl-TJ"/>
        </w:rPr>
        <w:t>-1</w:t>
      </w:r>
      <w:r w:rsidR="00071A57" w:rsidRPr="00863A6B">
        <w:rPr>
          <w:rFonts w:ascii="Times New Roman" w:hAnsi="Times New Roman"/>
        </w:rPr>
        <w:t>);</w:t>
      </w:r>
    </w:p>
    <w:p w14:paraId="3944C1DF" w14:textId="41B316AF" w:rsidR="001943EC" w:rsidRPr="00863A6B" w:rsidRDefault="001943EC" w:rsidP="00071A5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18. </w:t>
      </w:r>
      <w:r w:rsidR="00071A57" w:rsidRPr="00863A6B">
        <w:rPr>
          <w:rFonts w:ascii="Times New Roman" w:hAnsi="Times New Roman"/>
          <w:lang w:val="tg-Cyrl-TJ"/>
        </w:rPr>
        <w:t xml:space="preserve">Чистая сумма заработанной страховой премии </w:t>
      </w:r>
      <w:r w:rsidR="00AA5D43">
        <w:rPr>
          <w:rFonts w:ascii="Times New Roman" w:hAnsi="Times New Roman"/>
          <w:lang w:val="tg-Cyrl-TJ"/>
        </w:rPr>
        <w:t xml:space="preserve">отчетного года </w:t>
      </w:r>
      <w:r w:rsidR="00071A57" w:rsidRPr="00863A6B">
        <w:rPr>
          <w:rFonts w:ascii="Times New Roman" w:hAnsi="Times New Roman"/>
          <w:lang w:val="tg-Cyrl-TJ"/>
        </w:rPr>
        <w:t xml:space="preserve"> (</w:t>
      </w:r>
      <w:r w:rsidR="00071A57" w:rsidRPr="00863A6B">
        <w:rPr>
          <w:rFonts w:ascii="Times New Roman" w:hAnsi="Times New Roman"/>
          <w:lang w:val="en-US"/>
        </w:rPr>
        <w:t>N</w:t>
      </w:r>
      <w:r w:rsidR="00071A57" w:rsidRPr="00863A6B">
        <w:rPr>
          <w:rFonts w:ascii="Times New Roman" w:hAnsi="Times New Roman"/>
        </w:rPr>
        <w:t>);</w:t>
      </w:r>
    </w:p>
    <w:p w14:paraId="380A9F3B" w14:textId="2F0E65AF" w:rsidR="00571F64" w:rsidRPr="00863A6B" w:rsidRDefault="001943EC" w:rsidP="001943EC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19. </w:t>
      </w:r>
      <w:r w:rsidR="00571F64" w:rsidRPr="00863A6B">
        <w:rPr>
          <w:rFonts w:ascii="Times New Roman" w:hAnsi="Times New Roman"/>
          <w:lang w:val="tg-Cyrl-TJ"/>
        </w:rPr>
        <w:t xml:space="preserve">Чистая сумма </w:t>
      </w:r>
      <w:r w:rsidR="00BF761B">
        <w:rPr>
          <w:rFonts w:ascii="Times New Roman" w:hAnsi="Times New Roman"/>
          <w:lang w:val="tg-Cyrl-TJ"/>
        </w:rPr>
        <w:t>заработанной</w:t>
      </w:r>
      <w:r w:rsidR="00571F64" w:rsidRPr="00863A6B">
        <w:rPr>
          <w:rFonts w:ascii="Times New Roman" w:hAnsi="Times New Roman"/>
          <w:lang w:val="tg-Cyrl-TJ"/>
        </w:rPr>
        <w:t xml:space="preserve"> </w:t>
      </w:r>
      <w:r w:rsidR="00DB3597" w:rsidRPr="00863A6B">
        <w:rPr>
          <w:rFonts w:ascii="Times New Roman" w:hAnsi="Times New Roman"/>
          <w:lang w:val="tg-Cyrl-TJ"/>
        </w:rPr>
        <w:t>страховой премии</w:t>
      </w:r>
      <w:r w:rsidR="001A06F4" w:rsidRPr="00863A6B">
        <w:rPr>
          <w:rFonts w:ascii="Times New Roman" w:hAnsi="Times New Roman"/>
          <w:lang w:val="tg-Cyrl-TJ"/>
        </w:rPr>
        <w:t xml:space="preserve"> прошл</w:t>
      </w:r>
      <w:r w:rsidR="00BF761B">
        <w:rPr>
          <w:rFonts w:ascii="Times New Roman" w:hAnsi="Times New Roman"/>
          <w:lang w:val="tg-Cyrl-TJ"/>
        </w:rPr>
        <w:t xml:space="preserve">ого </w:t>
      </w:r>
      <w:r w:rsidR="001A06F4" w:rsidRPr="00863A6B">
        <w:rPr>
          <w:rFonts w:ascii="Times New Roman" w:hAnsi="Times New Roman"/>
          <w:lang w:val="tg-Cyrl-TJ"/>
        </w:rPr>
        <w:t xml:space="preserve"> </w:t>
      </w:r>
      <w:r w:rsidR="00AA5D43">
        <w:rPr>
          <w:rFonts w:ascii="Times New Roman" w:hAnsi="Times New Roman"/>
          <w:lang w:val="tg-Cyrl-TJ"/>
        </w:rPr>
        <w:t>год</w:t>
      </w:r>
      <w:r w:rsidR="00BF761B">
        <w:rPr>
          <w:rFonts w:ascii="Times New Roman" w:hAnsi="Times New Roman"/>
          <w:lang w:val="tg-Cyrl-TJ"/>
        </w:rPr>
        <w:t>а</w:t>
      </w:r>
      <w:r w:rsidR="00DB3597" w:rsidRPr="00863A6B">
        <w:rPr>
          <w:rFonts w:ascii="Times New Roman" w:hAnsi="Times New Roman"/>
          <w:lang w:val="tg-Cyrl-TJ"/>
        </w:rPr>
        <w:t xml:space="preserve"> </w:t>
      </w:r>
      <w:r w:rsidR="00571F64" w:rsidRPr="00863A6B">
        <w:rPr>
          <w:rFonts w:ascii="Times New Roman" w:hAnsi="Times New Roman"/>
          <w:lang w:val="tg-Cyrl-TJ"/>
        </w:rPr>
        <w:t>(</w:t>
      </w:r>
      <w:r w:rsidR="00571F64" w:rsidRPr="00863A6B">
        <w:rPr>
          <w:rFonts w:ascii="Times New Roman" w:hAnsi="Times New Roman"/>
          <w:lang w:val="en-US"/>
        </w:rPr>
        <w:t>N</w:t>
      </w:r>
      <w:r w:rsidR="00571F64" w:rsidRPr="00863A6B">
        <w:rPr>
          <w:rFonts w:ascii="Times New Roman" w:hAnsi="Times New Roman"/>
        </w:rPr>
        <w:t>-1);</w:t>
      </w:r>
    </w:p>
    <w:p w14:paraId="0E50DF1E" w14:textId="273DC1CC" w:rsidR="001943EC" w:rsidRPr="00863A6B" w:rsidRDefault="001943EC" w:rsidP="001943EC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20. </w:t>
      </w:r>
      <w:r w:rsidR="00571F64" w:rsidRPr="00863A6B">
        <w:rPr>
          <w:rFonts w:ascii="Times New Roman" w:hAnsi="Times New Roman"/>
          <w:lang w:val="tg-Cyrl-TJ"/>
        </w:rPr>
        <w:t xml:space="preserve">Страховые премии (взносы), переданные </w:t>
      </w:r>
      <w:r w:rsidR="00DB3597" w:rsidRPr="00863A6B">
        <w:rPr>
          <w:rFonts w:ascii="Times New Roman" w:hAnsi="Times New Roman"/>
          <w:lang w:val="tg-Cyrl-TJ"/>
        </w:rPr>
        <w:t xml:space="preserve">на </w:t>
      </w:r>
      <w:r w:rsidR="00571F64" w:rsidRPr="00863A6B">
        <w:rPr>
          <w:rFonts w:ascii="Times New Roman" w:hAnsi="Times New Roman"/>
          <w:lang w:val="tg-Cyrl-TJ"/>
        </w:rPr>
        <w:t>перестрахов</w:t>
      </w:r>
      <w:r w:rsidR="00F936D1" w:rsidRPr="00863A6B">
        <w:rPr>
          <w:rFonts w:ascii="Times New Roman" w:hAnsi="Times New Roman"/>
          <w:lang w:val="tg-Cyrl-TJ"/>
        </w:rPr>
        <w:t xml:space="preserve">ание за </w:t>
      </w:r>
      <w:r w:rsidR="00AA5D43">
        <w:rPr>
          <w:rFonts w:ascii="Times New Roman" w:hAnsi="Times New Roman"/>
          <w:lang w:val="tg-Cyrl-TJ"/>
        </w:rPr>
        <w:t>отчетный год</w:t>
      </w:r>
      <w:r w:rsidR="00571F64" w:rsidRPr="00863A6B">
        <w:rPr>
          <w:rFonts w:ascii="Times New Roman" w:hAnsi="Times New Roman"/>
          <w:lang w:val="tg-Cyrl-TJ"/>
        </w:rPr>
        <w:t xml:space="preserve"> (</w:t>
      </w:r>
      <w:r w:rsidR="00571F64" w:rsidRPr="00863A6B">
        <w:rPr>
          <w:rFonts w:ascii="Times New Roman" w:hAnsi="Times New Roman"/>
          <w:lang w:val="en-US"/>
        </w:rPr>
        <w:t>N</w:t>
      </w:r>
      <w:r w:rsidR="00571F64" w:rsidRPr="00863A6B">
        <w:rPr>
          <w:rFonts w:ascii="Times New Roman" w:hAnsi="Times New Roman"/>
        </w:rPr>
        <w:t>)</w:t>
      </w:r>
      <w:r w:rsidRPr="00863A6B">
        <w:rPr>
          <w:rFonts w:ascii="Times New Roman" w:hAnsi="Times New Roman"/>
          <w:szCs w:val="28"/>
          <w:lang w:val="tg-Cyrl-TJ"/>
        </w:rPr>
        <w:t xml:space="preserve">; </w:t>
      </w:r>
    </w:p>
    <w:p w14:paraId="4F8C3287" w14:textId="0CD61D93" w:rsidR="001943EC" w:rsidRPr="00863A6B" w:rsidRDefault="001943EC" w:rsidP="001943EC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/>
          <w:szCs w:val="28"/>
        </w:rPr>
      </w:pPr>
      <w:r w:rsidRPr="00863A6B">
        <w:rPr>
          <w:rFonts w:ascii="Times New Roman" w:hAnsi="Times New Roman"/>
          <w:szCs w:val="28"/>
        </w:rPr>
        <w:t>-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CD7088" w:rsidRPr="00863A6B">
        <w:rPr>
          <w:rFonts w:ascii="Times New Roman" w:hAnsi="Times New Roman"/>
          <w:szCs w:val="28"/>
        </w:rPr>
        <w:t>таблица</w:t>
      </w:r>
      <w:r w:rsidRPr="00863A6B">
        <w:rPr>
          <w:rFonts w:ascii="Times New Roman" w:hAnsi="Times New Roman"/>
          <w:szCs w:val="28"/>
        </w:rPr>
        <w:t xml:space="preserve"> 21. </w:t>
      </w:r>
      <w:r w:rsidR="00571F64" w:rsidRPr="00863A6B">
        <w:rPr>
          <w:rFonts w:ascii="Times New Roman" w:hAnsi="Times New Roman"/>
          <w:lang w:val="tg-Cyrl-TJ"/>
        </w:rPr>
        <w:t xml:space="preserve">Резервы убытков до перестрахования, </w:t>
      </w:r>
      <w:r w:rsidR="00F936D1" w:rsidRPr="00863A6B">
        <w:rPr>
          <w:rFonts w:ascii="Times New Roman" w:hAnsi="Times New Roman"/>
          <w:lang w:val="tg-Cyrl-TJ"/>
        </w:rPr>
        <w:t>за отчетный год</w:t>
      </w:r>
      <w:r w:rsidR="00571F64" w:rsidRPr="00863A6B">
        <w:rPr>
          <w:rFonts w:ascii="Times New Roman" w:hAnsi="Times New Roman"/>
          <w:lang w:val="tg-Cyrl-TJ"/>
        </w:rPr>
        <w:t xml:space="preserve"> (</w:t>
      </w:r>
      <w:r w:rsidR="00571F64" w:rsidRPr="00863A6B">
        <w:rPr>
          <w:rFonts w:ascii="Times New Roman" w:hAnsi="Times New Roman"/>
          <w:lang w:val="en-US"/>
        </w:rPr>
        <w:t>N</w:t>
      </w:r>
      <w:r w:rsidR="00571F64" w:rsidRPr="00863A6B">
        <w:rPr>
          <w:rFonts w:ascii="Times New Roman" w:hAnsi="Times New Roman"/>
        </w:rPr>
        <w:t>)</w:t>
      </w:r>
      <w:r w:rsidRPr="00863A6B">
        <w:rPr>
          <w:rFonts w:ascii="Times New Roman" w:hAnsi="Times New Roman"/>
          <w:szCs w:val="28"/>
        </w:rPr>
        <w:t>;</w:t>
      </w:r>
    </w:p>
    <w:p w14:paraId="1E702C04" w14:textId="4766A703" w:rsidR="00571F64" w:rsidRPr="00863A6B" w:rsidRDefault="001943EC" w:rsidP="001943EC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</w:rPr>
      </w:pPr>
      <w:r w:rsidRPr="00863A6B">
        <w:rPr>
          <w:rFonts w:ascii="Times New Roman" w:hAnsi="Times New Roman"/>
          <w:szCs w:val="28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</w:rPr>
        <w:t xml:space="preserve"> 22. </w:t>
      </w:r>
      <w:r w:rsidR="00571F64" w:rsidRPr="00863A6B">
        <w:rPr>
          <w:rFonts w:ascii="Times New Roman" w:hAnsi="Times New Roman"/>
          <w:lang w:val="tg-Cyrl-TJ"/>
        </w:rPr>
        <w:t xml:space="preserve">Резервы убытков до перестрахования, </w:t>
      </w:r>
      <w:r w:rsidR="00F936D1" w:rsidRPr="00863A6B">
        <w:rPr>
          <w:rFonts w:ascii="Times New Roman" w:hAnsi="Times New Roman"/>
          <w:lang w:val="tg-Cyrl-TJ"/>
        </w:rPr>
        <w:t>за прошлый год</w:t>
      </w:r>
      <w:r w:rsidR="00571F64" w:rsidRPr="00863A6B">
        <w:rPr>
          <w:rFonts w:ascii="Times New Roman" w:hAnsi="Times New Roman"/>
          <w:lang w:val="tg-Cyrl-TJ"/>
        </w:rPr>
        <w:t xml:space="preserve"> (</w:t>
      </w:r>
      <w:r w:rsidR="00571F64" w:rsidRPr="00863A6B">
        <w:rPr>
          <w:rFonts w:ascii="Times New Roman" w:hAnsi="Times New Roman"/>
          <w:lang w:val="en-US"/>
        </w:rPr>
        <w:t>N</w:t>
      </w:r>
      <w:r w:rsidR="001A06F4" w:rsidRPr="00863A6B">
        <w:rPr>
          <w:rFonts w:ascii="Times New Roman" w:hAnsi="Times New Roman"/>
          <w:lang w:val="tg-Cyrl-TJ"/>
        </w:rPr>
        <w:t>-1</w:t>
      </w:r>
      <w:r w:rsidR="00571F64" w:rsidRPr="00863A6B">
        <w:rPr>
          <w:rFonts w:ascii="Times New Roman" w:hAnsi="Times New Roman"/>
        </w:rPr>
        <w:t>);</w:t>
      </w:r>
    </w:p>
    <w:p w14:paraId="227E9D68" w14:textId="0D495BD1" w:rsidR="001943EC" w:rsidRPr="00863A6B" w:rsidRDefault="001943EC" w:rsidP="001943EC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23. </w:t>
      </w:r>
      <w:r w:rsidR="00C02816" w:rsidRPr="00863A6B">
        <w:rPr>
          <w:rFonts w:ascii="Times New Roman" w:hAnsi="Times New Roman"/>
          <w:szCs w:val="28"/>
          <w:lang w:val="tg-Cyrl-TJ"/>
        </w:rPr>
        <w:t>Доля перестрахов</w:t>
      </w:r>
      <w:r w:rsidR="00331D3C" w:rsidRPr="00863A6B">
        <w:rPr>
          <w:rFonts w:ascii="Times New Roman" w:hAnsi="Times New Roman"/>
          <w:szCs w:val="28"/>
          <w:lang w:val="tg-Cyrl-TJ"/>
        </w:rPr>
        <w:t xml:space="preserve">ателей </w:t>
      </w:r>
      <w:r w:rsidR="00C02816" w:rsidRPr="00863A6B">
        <w:rPr>
          <w:rFonts w:ascii="Times New Roman" w:hAnsi="Times New Roman"/>
          <w:szCs w:val="28"/>
          <w:lang w:val="tg-Cyrl-TJ"/>
        </w:rPr>
        <w:t>в  резерв</w:t>
      </w:r>
      <w:r w:rsidR="00571F64" w:rsidRPr="00863A6B">
        <w:rPr>
          <w:rFonts w:ascii="Times New Roman" w:hAnsi="Times New Roman"/>
          <w:szCs w:val="28"/>
          <w:lang w:val="tg-Cyrl-TJ"/>
        </w:rPr>
        <w:t>ах</w:t>
      </w:r>
      <w:r w:rsidR="00C02816" w:rsidRPr="00863A6B">
        <w:rPr>
          <w:rFonts w:ascii="Times New Roman" w:hAnsi="Times New Roman"/>
          <w:szCs w:val="28"/>
          <w:lang w:val="tg-Cyrl-TJ"/>
        </w:rPr>
        <w:t xml:space="preserve"> убытков </w:t>
      </w:r>
      <w:r w:rsidR="00F936D1" w:rsidRPr="00863A6B">
        <w:rPr>
          <w:rFonts w:ascii="Times New Roman" w:hAnsi="Times New Roman"/>
          <w:szCs w:val="28"/>
          <w:lang w:val="tg-Cyrl-TJ"/>
        </w:rPr>
        <w:t xml:space="preserve">за </w:t>
      </w:r>
      <w:r w:rsidR="00331D3C" w:rsidRPr="00863A6B">
        <w:rPr>
          <w:rFonts w:ascii="Times New Roman" w:hAnsi="Times New Roman"/>
          <w:szCs w:val="28"/>
          <w:lang w:val="tg-Cyrl-TJ"/>
        </w:rPr>
        <w:t xml:space="preserve">отчетный год </w:t>
      </w:r>
      <w:r w:rsidR="00571F64" w:rsidRPr="00863A6B">
        <w:rPr>
          <w:rFonts w:ascii="Times New Roman" w:hAnsi="Times New Roman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(N);</w:t>
      </w:r>
    </w:p>
    <w:p w14:paraId="6E695EC4" w14:textId="6BD828C4" w:rsidR="001943EC" w:rsidRPr="00863A6B" w:rsidRDefault="001943EC" w:rsidP="001943EC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24. </w:t>
      </w:r>
      <w:r w:rsidR="00C02816" w:rsidRPr="00863A6B">
        <w:rPr>
          <w:rFonts w:ascii="Times New Roman" w:hAnsi="Times New Roman"/>
          <w:szCs w:val="28"/>
          <w:lang w:val="tg-Cyrl-TJ"/>
        </w:rPr>
        <w:t>Доля перестрахов</w:t>
      </w:r>
      <w:r w:rsidR="00331D3C" w:rsidRPr="00863A6B">
        <w:rPr>
          <w:rFonts w:ascii="Times New Roman" w:hAnsi="Times New Roman"/>
          <w:szCs w:val="28"/>
          <w:lang w:val="tg-Cyrl-TJ"/>
        </w:rPr>
        <w:t xml:space="preserve">ателей </w:t>
      </w:r>
      <w:r w:rsidR="00C02816" w:rsidRPr="00863A6B">
        <w:rPr>
          <w:rFonts w:ascii="Times New Roman" w:hAnsi="Times New Roman"/>
          <w:szCs w:val="28"/>
          <w:lang w:val="tg-Cyrl-TJ"/>
        </w:rPr>
        <w:t xml:space="preserve"> в  резерв</w:t>
      </w:r>
      <w:r w:rsidR="00571F64" w:rsidRPr="00863A6B">
        <w:rPr>
          <w:rFonts w:ascii="Times New Roman" w:hAnsi="Times New Roman"/>
          <w:szCs w:val="28"/>
          <w:lang w:val="tg-Cyrl-TJ"/>
        </w:rPr>
        <w:t>ах</w:t>
      </w:r>
      <w:r w:rsidR="00C02816" w:rsidRPr="00863A6B">
        <w:rPr>
          <w:rFonts w:ascii="Times New Roman" w:hAnsi="Times New Roman"/>
          <w:szCs w:val="28"/>
          <w:lang w:val="tg-Cyrl-TJ"/>
        </w:rPr>
        <w:t xml:space="preserve"> убытков прош</w:t>
      </w:r>
      <w:r w:rsidR="00571F64" w:rsidRPr="00863A6B">
        <w:rPr>
          <w:rFonts w:ascii="Times New Roman" w:hAnsi="Times New Roman"/>
          <w:szCs w:val="28"/>
          <w:lang w:val="tg-Cyrl-TJ"/>
        </w:rPr>
        <w:t xml:space="preserve">лого </w:t>
      </w:r>
      <w:r w:rsidR="00C02816" w:rsidRPr="00863A6B">
        <w:rPr>
          <w:rFonts w:ascii="Times New Roman" w:hAnsi="Times New Roman"/>
          <w:szCs w:val="28"/>
          <w:lang w:val="tg-Cyrl-TJ"/>
        </w:rPr>
        <w:t xml:space="preserve"> год</w:t>
      </w:r>
      <w:r w:rsidR="00571F64" w:rsidRPr="00863A6B">
        <w:rPr>
          <w:rFonts w:ascii="Times New Roman" w:hAnsi="Times New Roman"/>
          <w:szCs w:val="28"/>
          <w:lang w:val="tg-Cyrl-TJ"/>
        </w:rPr>
        <w:t>а</w:t>
      </w:r>
      <w:r w:rsidRPr="00863A6B">
        <w:rPr>
          <w:rFonts w:ascii="Times New Roman" w:hAnsi="Times New Roman"/>
          <w:szCs w:val="28"/>
          <w:lang w:val="tg-Cyrl-TJ"/>
        </w:rPr>
        <w:t xml:space="preserve"> (N-1);</w:t>
      </w:r>
    </w:p>
    <w:p w14:paraId="5B658A0D" w14:textId="41CE6774" w:rsidR="001943EC" w:rsidRPr="00863A6B" w:rsidRDefault="001943EC" w:rsidP="001943EC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25. </w:t>
      </w:r>
      <w:r w:rsidR="00C20E19" w:rsidRPr="00863A6B">
        <w:rPr>
          <w:rFonts w:ascii="Times New Roman" w:hAnsi="Times New Roman"/>
          <w:szCs w:val="28"/>
          <w:lang w:val="tg-Cyrl-TJ"/>
        </w:rPr>
        <w:t>С</w:t>
      </w:r>
      <w:r w:rsidR="0041089D" w:rsidRPr="00863A6B">
        <w:rPr>
          <w:rFonts w:ascii="Times New Roman" w:hAnsi="Times New Roman"/>
          <w:szCs w:val="28"/>
          <w:lang w:val="tg-Cyrl-TJ"/>
        </w:rPr>
        <w:t xml:space="preserve">овокупность </w:t>
      </w:r>
      <w:r w:rsidR="00C20E19" w:rsidRPr="00863A6B">
        <w:rPr>
          <w:rFonts w:ascii="Times New Roman" w:hAnsi="Times New Roman"/>
          <w:szCs w:val="28"/>
          <w:lang w:val="tg-Cyrl-TJ"/>
        </w:rPr>
        <w:t xml:space="preserve"> претензий, заявленных за </w:t>
      </w:r>
      <w:r w:rsidR="00C02816" w:rsidRPr="00863A6B">
        <w:rPr>
          <w:rFonts w:ascii="Times New Roman" w:hAnsi="Times New Roman"/>
          <w:szCs w:val="28"/>
          <w:lang w:val="tg-Cyrl-TJ"/>
        </w:rPr>
        <w:t>отчётный год</w:t>
      </w:r>
      <w:r w:rsidRPr="00863A6B">
        <w:rPr>
          <w:rFonts w:ascii="Times New Roman" w:hAnsi="Times New Roman"/>
          <w:szCs w:val="28"/>
          <w:lang w:val="tg-Cyrl-TJ"/>
        </w:rPr>
        <w:t xml:space="preserve"> (</w:t>
      </w:r>
      <w:r w:rsidR="00C20E19" w:rsidRPr="00863A6B">
        <w:rPr>
          <w:rFonts w:ascii="Times New Roman" w:hAnsi="Times New Roman"/>
          <w:szCs w:val="28"/>
          <w:lang w:val="tg-Cyrl-TJ"/>
        </w:rPr>
        <w:t>д</w:t>
      </w:r>
      <w:r w:rsidRPr="00863A6B">
        <w:rPr>
          <w:rFonts w:ascii="Times New Roman" w:hAnsi="Times New Roman"/>
          <w:szCs w:val="28"/>
          <w:lang w:val="tg-Cyrl-TJ"/>
        </w:rPr>
        <w:t xml:space="preserve">о </w:t>
      </w:r>
      <w:r w:rsidR="00C02816" w:rsidRPr="00863A6B">
        <w:rPr>
          <w:rFonts w:ascii="Times New Roman" w:hAnsi="Times New Roman"/>
          <w:szCs w:val="28"/>
          <w:lang w:val="tg-Cyrl-TJ"/>
        </w:rPr>
        <w:t>перестраховани</w:t>
      </w:r>
      <w:r w:rsidR="00C20E19" w:rsidRPr="00863A6B">
        <w:rPr>
          <w:rFonts w:ascii="Times New Roman" w:hAnsi="Times New Roman"/>
          <w:szCs w:val="28"/>
          <w:lang w:val="tg-Cyrl-TJ"/>
        </w:rPr>
        <w:t>я</w:t>
      </w:r>
      <w:r w:rsidRPr="00863A6B">
        <w:rPr>
          <w:rFonts w:ascii="Times New Roman" w:hAnsi="Times New Roman"/>
          <w:szCs w:val="28"/>
          <w:lang w:val="tg-Cyrl-TJ"/>
        </w:rPr>
        <w:t>) (N);</w:t>
      </w:r>
    </w:p>
    <w:p w14:paraId="616DF082" w14:textId="0CD0429D" w:rsidR="001943EC" w:rsidRPr="00863A6B" w:rsidRDefault="001943EC" w:rsidP="001943EC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26. </w:t>
      </w:r>
      <w:r w:rsidR="007B5A1B" w:rsidRPr="00863A6B">
        <w:rPr>
          <w:rFonts w:ascii="Times New Roman" w:hAnsi="Times New Roman"/>
          <w:szCs w:val="28"/>
          <w:lang w:val="tg-Cyrl-TJ"/>
        </w:rPr>
        <w:t xml:space="preserve">Совокупность возникших до перестрахования страховых выплат и возмещений за прошлый год </w:t>
      </w:r>
      <w:r w:rsidR="007B5A1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(N-1);</w:t>
      </w:r>
    </w:p>
    <w:p w14:paraId="51B0989F" w14:textId="332E955B" w:rsidR="001943EC" w:rsidRPr="00863A6B" w:rsidRDefault="001943EC" w:rsidP="001943EC">
      <w:pPr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27. </w:t>
      </w:r>
      <w:r w:rsidR="0041089D" w:rsidRPr="00863A6B">
        <w:rPr>
          <w:rFonts w:ascii="Times New Roman" w:hAnsi="Times New Roman"/>
          <w:szCs w:val="28"/>
          <w:lang w:val="tg-Cyrl-TJ"/>
        </w:rPr>
        <w:t xml:space="preserve">Чистые </w:t>
      </w:r>
      <w:r w:rsidR="001E6A37" w:rsidRPr="00863A6B">
        <w:rPr>
          <w:rFonts w:ascii="Times New Roman" w:hAnsi="Times New Roman"/>
          <w:szCs w:val="28"/>
          <w:lang w:val="tg-Cyrl-TJ"/>
        </w:rPr>
        <w:t xml:space="preserve">возникшие </w:t>
      </w:r>
      <w:r w:rsidR="0041089D" w:rsidRPr="00863A6B">
        <w:rPr>
          <w:rFonts w:ascii="Times New Roman" w:hAnsi="Times New Roman"/>
          <w:szCs w:val="28"/>
          <w:lang w:val="tg-Cyrl-TJ"/>
        </w:rPr>
        <w:t>претензии за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C02816" w:rsidRPr="00863A6B">
        <w:rPr>
          <w:rFonts w:ascii="Times New Roman" w:hAnsi="Times New Roman"/>
          <w:szCs w:val="28"/>
          <w:lang w:val="tg-Cyrl-TJ"/>
        </w:rPr>
        <w:t>отчётный год</w:t>
      </w:r>
      <w:r w:rsidRPr="00863A6B">
        <w:rPr>
          <w:rFonts w:ascii="Times New Roman" w:hAnsi="Times New Roman"/>
          <w:szCs w:val="28"/>
          <w:lang w:val="tg-Cyrl-TJ"/>
        </w:rPr>
        <w:t xml:space="preserve"> (</w:t>
      </w:r>
      <w:r w:rsidR="0041089D" w:rsidRPr="00863A6B">
        <w:rPr>
          <w:rFonts w:ascii="Times New Roman" w:hAnsi="Times New Roman"/>
          <w:szCs w:val="28"/>
          <w:lang w:val="tg-Cyrl-TJ"/>
        </w:rPr>
        <w:t xml:space="preserve">после 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C02816" w:rsidRPr="00863A6B">
        <w:rPr>
          <w:rFonts w:ascii="Times New Roman" w:hAnsi="Times New Roman"/>
          <w:szCs w:val="28"/>
          <w:lang w:val="tg-Cyrl-TJ"/>
        </w:rPr>
        <w:t>перестраховани</w:t>
      </w:r>
      <w:r w:rsidR="0041089D" w:rsidRPr="00863A6B">
        <w:rPr>
          <w:rFonts w:ascii="Times New Roman" w:hAnsi="Times New Roman"/>
          <w:szCs w:val="28"/>
          <w:lang w:val="tg-Cyrl-TJ"/>
        </w:rPr>
        <w:t>я</w:t>
      </w:r>
      <w:r w:rsidRPr="00863A6B">
        <w:rPr>
          <w:rFonts w:ascii="Times New Roman" w:hAnsi="Times New Roman"/>
          <w:szCs w:val="28"/>
          <w:lang w:val="tg-Cyrl-TJ"/>
        </w:rPr>
        <w:t>) (N);</w:t>
      </w:r>
    </w:p>
    <w:p w14:paraId="7EDBED17" w14:textId="04CC26F5" w:rsidR="001943EC" w:rsidRPr="00863A6B" w:rsidRDefault="001943EC" w:rsidP="001943EC">
      <w:pPr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28. </w:t>
      </w:r>
      <w:r w:rsidR="0041089D" w:rsidRPr="00863A6B">
        <w:rPr>
          <w:rFonts w:ascii="Times New Roman" w:hAnsi="Times New Roman"/>
          <w:szCs w:val="28"/>
          <w:lang w:val="tg-Cyrl-TJ"/>
        </w:rPr>
        <w:t xml:space="preserve">Чистые </w:t>
      </w:r>
      <w:r w:rsidR="00D63A37" w:rsidRPr="00863A6B">
        <w:rPr>
          <w:rFonts w:ascii="Times New Roman" w:hAnsi="Times New Roman"/>
          <w:szCs w:val="28"/>
          <w:lang w:val="tg-Cyrl-TJ"/>
        </w:rPr>
        <w:t xml:space="preserve">возникшие </w:t>
      </w:r>
      <w:r w:rsidR="0041089D" w:rsidRPr="00863A6B">
        <w:rPr>
          <w:rFonts w:ascii="Times New Roman" w:hAnsi="Times New Roman"/>
          <w:szCs w:val="28"/>
          <w:lang w:val="tg-Cyrl-TJ"/>
        </w:rPr>
        <w:t xml:space="preserve">претензии за прошлый год (после  </w:t>
      </w:r>
      <w:r w:rsidR="00C02816" w:rsidRPr="00863A6B">
        <w:rPr>
          <w:rFonts w:ascii="Times New Roman" w:hAnsi="Times New Roman"/>
          <w:szCs w:val="28"/>
          <w:lang w:val="tg-Cyrl-TJ"/>
        </w:rPr>
        <w:t>перестраховани</w:t>
      </w:r>
      <w:r w:rsidR="0041089D" w:rsidRPr="00863A6B">
        <w:rPr>
          <w:rFonts w:ascii="Times New Roman" w:hAnsi="Times New Roman"/>
          <w:szCs w:val="28"/>
          <w:lang w:val="tg-Cyrl-TJ"/>
        </w:rPr>
        <w:t>я</w:t>
      </w:r>
      <w:r w:rsidRPr="00863A6B">
        <w:rPr>
          <w:rFonts w:ascii="Times New Roman" w:hAnsi="Times New Roman"/>
          <w:szCs w:val="28"/>
          <w:lang w:val="tg-Cyrl-TJ"/>
        </w:rPr>
        <w:t>) (N-1);</w:t>
      </w:r>
    </w:p>
    <w:p w14:paraId="562389AF" w14:textId="071F1EF4" w:rsidR="001943EC" w:rsidRPr="00863A6B" w:rsidRDefault="001943EC" w:rsidP="001943EC">
      <w:pPr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29. </w:t>
      </w:r>
      <w:r w:rsidR="004D2967" w:rsidRPr="00863A6B">
        <w:rPr>
          <w:rFonts w:ascii="Times New Roman" w:hAnsi="Times New Roman"/>
          <w:lang w:val="tg-Cyrl-TJ"/>
        </w:rPr>
        <w:t xml:space="preserve">Соотношение страховых выплат и страховых возмещений к страховым премиям за </w:t>
      </w:r>
      <w:r w:rsidR="00C02816" w:rsidRPr="00863A6B">
        <w:rPr>
          <w:rFonts w:ascii="Times New Roman" w:hAnsi="Times New Roman"/>
          <w:szCs w:val="28"/>
          <w:lang w:val="tg-Cyrl-TJ"/>
        </w:rPr>
        <w:t>отчётный год</w:t>
      </w:r>
      <w:r w:rsidRPr="00863A6B">
        <w:rPr>
          <w:rFonts w:ascii="Times New Roman" w:hAnsi="Times New Roman"/>
          <w:szCs w:val="28"/>
          <w:lang w:val="tg-Cyrl-TJ"/>
        </w:rPr>
        <w:t xml:space="preserve"> (N);</w:t>
      </w:r>
    </w:p>
    <w:p w14:paraId="2C65E201" w14:textId="48B2A7C3" w:rsidR="001943EC" w:rsidRPr="00863A6B" w:rsidRDefault="001943EC" w:rsidP="001943EC">
      <w:pPr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lastRenderedPageBreak/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30. </w:t>
      </w:r>
      <w:r w:rsidR="0041089D" w:rsidRPr="00863A6B">
        <w:rPr>
          <w:rFonts w:ascii="Times New Roman" w:hAnsi="Times New Roman"/>
          <w:lang w:val="tg-Cyrl-TJ"/>
        </w:rPr>
        <w:t>Соотношение страховых выплат и страховых</w:t>
      </w:r>
      <w:r w:rsidR="00716F23" w:rsidRPr="00863A6B">
        <w:rPr>
          <w:rFonts w:ascii="Times New Roman" w:hAnsi="Times New Roman"/>
        </w:rPr>
        <w:t xml:space="preserve"> </w:t>
      </w:r>
      <w:r w:rsidR="00716F23" w:rsidRPr="00863A6B">
        <w:rPr>
          <w:rFonts w:ascii="Times New Roman" w:hAnsi="Times New Roman"/>
          <w:lang w:val="tg-Cyrl-TJ"/>
        </w:rPr>
        <w:t>возмещени</w:t>
      </w:r>
      <w:r w:rsidR="00716F23" w:rsidRPr="00863A6B">
        <w:rPr>
          <w:rFonts w:ascii="Times New Roman" w:hAnsi="Times New Roman"/>
        </w:rPr>
        <w:t>й</w:t>
      </w:r>
      <w:r w:rsidR="0041089D" w:rsidRPr="00863A6B">
        <w:rPr>
          <w:rFonts w:ascii="Times New Roman" w:hAnsi="Times New Roman"/>
          <w:lang w:val="tg-Cyrl-TJ"/>
        </w:rPr>
        <w:t xml:space="preserve"> к страховым </w:t>
      </w:r>
      <w:r w:rsidR="00716F23" w:rsidRPr="00863A6B">
        <w:rPr>
          <w:rFonts w:ascii="Times New Roman" w:hAnsi="Times New Roman"/>
          <w:lang w:val="tg-Cyrl-TJ"/>
        </w:rPr>
        <w:t>преми</w:t>
      </w:r>
      <w:r w:rsidR="004D2967" w:rsidRPr="00863A6B">
        <w:rPr>
          <w:rFonts w:ascii="Times New Roman" w:hAnsi="Times New Roman"/>
          <w:lang w:val="tg-Cyrl-TJ"/>
        </w:rPr>
        <w:t xml:space="preserve">ям </w:t>
      </w:r>
      <w:r w:rsidR="0041089D" w:rsidRPr="00863A6B">
        <w:rPr>
          <w:rFonts w:ascii="Times New Roman" w:hAnsi="Times New Roman"/>
          <w:lang w:val="tg-Cyrl-TJ"/>
        </w:rPr>
        <w:t xml:space="preserve">за </w:t>
      </w:r>
      <w:r w:rsidR="001A06F4" w:rsidRPr="00863A6B">
        <w:rPr>
          <w:rFonts w:ascii="Times New Roman" w:hAnsi="Times New Roman"/>
        </w:rPr>
        <w:t>прошлый год</w:t>
      </w:r>
      <w:r w:rsidR="0041089D" w:rsidRPr="00863A6B">
        <w:rPr>
          <w:rFonts w:ascii="Times New Roman" w:hAnsi="Times New Roman"/>
          <w:lang w:val="tg-Cyrl-TJ"/>
        </w:rPr>
        <w:t xml:space="preserve">  </w:t>
      </w:r>
      <w:r w:rsidRPr="00863A6B">
        <w:rPr>
          <w:rFonts w:ascii="Times New Roman" w:hAnsi="Times New Roman"/>
          <w:szCs w:val="28"/>
          <w:lang w:val="tg-Cyrl-TJ"/>
        </w:rPr>
        <w:t xml:space="preserve">(N-1); </w:t>
      </w:r>
    </w:p>
    <w:p w14:paraId="5B9C1BA0" w14:textId="4AECDD33" w:rsidR="001943EC" w:rsidRPr="00863A6B" w:rsidRDefault="001943EC" w:rsidP="001943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31. </w:t>
      </w:r>
      <w:r w:rsidR="00C02816" w:rsidRPr="00863A6B">
        <w:rPr>
          <w:rFonts w:ascii="Times New Roman" w:hAnsi="Times New Roman"/>
          <w:szCs w:val="28"/>
          <w:lang w:val="tg-Cyrl-TJ"/>
        </w:rPr>
        <w:t xml:space="preserve">Кредиторская задолженность 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16F23" w:rsidRPr="00863A6B">
        <w:rPr>
          <w:rFonts w:ascii="Times New Roman" w:hAnsi="Times New Roman"/>
          <w:szCs w:val="28"/>
          <w:lang w:val="tg-Cyrl-TJ"/>
        </w:rPr>
        <w:t>по страховым операциям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0EDCAC1C" w14:textId="2B62E350" w:rsidR="001943EC" w:rsidRPr="00863A6B" w:rsidRDefault="001943EC" w:rsidP="001943EC">
      <w:pPr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32. </w:t>
      </w:r>
      <w:r w:rsidR="00C02816" w:rsidRPr="00863A6B">
        <w:rPr>
          <w:rFonts w:ascii="Times New Roman" w:hAnsi="Times New Roman"/>
          <w:szCs w:val="28"/>
          <w:lang w:val="tg-Cyrl-TJ"/>
        </w:rPr>
        <w:t xml:space="preserve">Кредиторская задолженность </w:t>
      </w:r>
      <w:r w:rsidR="00716F23" w:rsidRPr="00863A6B">
        <w:rPr>
          <w:rFonts w:ascii="Times New Roman" w:hAnsi="Times New Roman"/>
          <w:szCs w:val="28"/>
          <w:lang w:val="tg-Cyrl-TJ"/>
        </w:rPr>
        <w:t>по перестраховочным операциям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42C35FA0" w14:textId="6B22FE57" w:rsidR="001943EC" w:rsidRPr="00863A6B" w:rsidRDefault="001943EC" w:rsidP="001943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Cs w:val="28"/>
        </w:rPr>
      </w:pPr>
      <w:r w:rsidRPr="00863A6B">
        <w:rPr>
          <w:rFonts w:ascii="Times New Roman" w:hAnsi="Times New Roman"/>
          <w:szCs w:val="28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</w:rPr>
        <w:t xml:space="preserve"> 3</w:t>
      </w:r>
      <w:r w:rsidRPr="00863A6B">
        <w:rPr>
          <w:rFonts w:ascii="Times New Roman" w:hAnsi="Times New Roman"/>
          <w:szCs w:val="28"/>
          <w:lang w:val="tg-Cyrl-TJ"/>
        </w:rPr>
        <w:t>3</w:t>
      </w:r>
      <w:r w:rsidRPr="00863A6B">
        <w:rPr>
          <w:rFonts w:ascii="Times New Roman" w:hAnsi="Times New Roman"/>
          <w:szCs w:val="28"/>
        </w:rPr>
        <w:t xml:space="preserve">. </w:t>
      </w:r>
      <w:r w:rsidR="00F42359" w:rsidRPr="00863A6B">
        <w:rPr>
          <w:rFonts w:ascii="Times New Roman" w:hAnsi="Times New Roman"/>
          <w:szCs w:val="28"/>
        </w:rPr>
        <w:t xml:space="preserve">Кредиторская </w:t>
      </w:r>
      <w:r w:rsidR="00CD6488" w:rsidRPr="00863A6B">
        <w:rPr>
          <w:rFonts w:ascii="Times New Roman" w:hAnsi="Times New Roman"/>
          <w:szCs w:val="28"/>
        </w:rPr>
        <w:t>задолженность связанных</w:t>
      </w:r>
      <w:r w:rsidR="00716F23" w:rsidRPr="00863A6B">
        <w:rPr>
          <w:rFonts w:ascii="Times New Roman" w:hAnsi="Times New Roman"/>
          <w:szCs w:val="28"/>
        </w:rPr>
        <w:t xml:space="preserve"> сторон</w:t>
      </w:r>
      <w:r w:rsidRPr="00863A6B">
        <w:rPr>
          <w:rFonts w:ascii="Times New Roman" w:hAnsi="Times New Roman"/>
          <w:szCs w:val="28"/>
        </w:rPr>
        <w:t>;</w:t>
      </w:r>
    </w:p>
    <w:p w14:paraId="5C385278" w14:textId="2A486591" w:rsidR="001943EC" w:rsidRPr="00863A6B" w:rsidRDefault="001943EC" w:rsidP="001943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Cs w:val="28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34. </w:t>
      </w:r>
      <w:r w:rsidR="00716F23" w:rsidRPr="00863A6B">
        <w:rPr>
          <w:rFonts w:ascii="Times New Roman" w:hAnsi="Times New Roman"/>
          <w:lang w:val="tg-Cyrl-TJ"/>
        </w:rPr>
        <w:t>Прочая кредиторская задолженность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77C09B29" w14:textId="39CA296C" w:rsidR="001943EC" w:rsidRPr="00863A6B" w:rsidRDefault="001943EC" w:rsidP="001943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35. </w:t>
      </w:r>
      <w:r w:rsidR="00716F23" w:rsidRPr="00863A6B">
        <w:rPr>
          <w:rFonts w:ascii="Times New Roman" w:hAnsi="Times New Roman"/>
          <w:lang w:val="tg-Cyrl-TJ"/>
        </w:rPr>
        <w:t>Прочие обязательства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330D5E5E" w14:textId="4683033C" w:rsidR="001943EC" w:rsidRPr="00863A6B" w:rsidRDefault="001943EC" w:rsidP="001943EC">
      <w:pPr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36. </w:t>
      </w:r>
      <w:r w:rsidR="00716F23" w:rsidRPr="00863A6B">
        <w:rPr>
          <w:rFonts w:ascii="Times New Roman" w:hAnsi="Times New Roman"/>
          <w:lang w:val="tg-Cyrl-TJ"/>
        </w:rPr>
        <w:t xml:space="preserve">Прочие </w:t>
      </w:r>
      <w:r w:rsidR="00716F23" w:rsidRPr="00863A6B">
        <w:rPr>
          <w:rFonts w:ascii="Times New Roman" w:hAnsi="Times New Roman"/>
          <w:szCs w:val="28"/>
          <w:lang w:val="tg-Cyrl-TJ"/>
        </w:rPr>
        <w:t xml:space="preserve">андеррайтинговые </w:t>
      </w:r>
      <w:r w:rsidR="00716F23" w:rsidRPr="00863A6B">
        <w:rPr>
          <w:rFonts w:ascii="Times New Roman" w:hAnsi="Times New Roman"/>
          <w:lang w:val="tg-Cyrl-TJ"/>
        </w:rPr>
        <w:t>доходы и расходы</w:t>
      </w:r>
      <w:r w:rsidRPr="00863A6B">
        <w:rPr>
          <w:rFonts w:ascii="Times New Roman" w:hAnsi="Times New Roman"/>
          <w:szCs w:val="28"/>
          <w:lang w:val="tg-Cyrl-TJ"/>
        </w:rPr>
        <w:t xml:space="preserve">; </w:t>
      </w:r>
    </w:p>
    <w:p w14:paraId="22EA1A56" w14:textId="3FA500E0" w:rsidR="001943EC" w:rsidRPr="00863A6B" w:rsidRDefault="001943EC" w:rsidP="001943EC">
      <w:pPr>
        <w:spacing w:after="0"/>
        <w:ind w:firstLine="567"/>
        <w:jc w:val="both"/>
        <w:rPr>
          <w:rFonts w:ascii="Times New Roman" w:hAnsi="Times New Roman"/>
          <w:szCs w:val="28"/>
        </w:rPr>
      </w:pPr>
      <w:r w:rsidRPr="00863A6B">
        <w:rPr>
          <w:rFonts w:ascii="Times New Roman" w:hAnsi="Times New Roman"/>
          <w:szCs w:val="28"/>
        </w:rPr>
        <w:t>-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</w:rPr>
        <w:t xml:space="preserve"> 3</w:t>
      </w:r>
      <w:r w:rsidRPr="00863A6B">
        <w:rPr>
          <w:rFonts w:ascii="Times New Roman" w:hAnsi="Times New Roman"/>
          <w:szCs w:val="28"/>
          <w:lang w:val="tg-Cyrl-TJ"/>
        </w:rPr>
        <w:t>7</w:t>
      </w:r>
      <w:r w:rsidRPr="00863A6B">
        <w:rPr>
          <w:rFonts w:ascii="Times New Roman" w:hAnsi="Times New Roman"/>
          <w:szCs w:val="28"/>
        </w:rPr>
        <w:t xml:space="preserve">. </w:t>
      </w:r>
      <w:r w:rsidR="00716F23" w:rsidRPr="00863A6B">
        <w:rPr>
          <w:rFonts w:ascii="Times New Roman" w:hAnsi="Times New Roman"/>
          <w:lang w:val="tg-Cyrl-TJ"/>
        </w:rPr>
        <w:t>Чистый инвестиционный доход</w:t>
      </w:r>
      <w:r w:rsidRPr="00863A6B">
        <w:rPr>
          <w:rFonts w:ascii="Times New Roman" w:hAnsi="Times New Roman"/>
          <w:szCs w:val="28"/>
        </w:rPr>
        <w:t>;</w:t>
      </w:r>
    </w:p>
    <w:p w14:paraId="0A011516" w14:textId="277BCEE4" w:rsidR="001943EC" w:rsidRPr="00863A6B" w:rsidRDefault="001943EC" w:rsidP="001943EC">
      <w:pPr>
        <w:spacing w:after="0"/>
        <w:ind w:firstLine="567"/>
        <w:jc w:val="both"/>
        <w:rPr>
          <w:rFonts w:ascii="Times New Roman" w:hAnsi="Times New Roman"/>
          <w:szCs w:val="28"/>
        </w:rPr>
      </w:pPr>
      <w:r w:rsidRPr="00863A6B">
        <w:rPr>
          <w:rFonts w:ascii="Times New Roman" w:hAnsi="Times New Roman"/>
          <w:szCs w:val="28"/>
        </w:rPr>
        <w:t>-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</w:rPr>
        <w:t xml:space="preserve"> 3</w:t>
      </w:r>
      <w:r w:rsidRPr="00863A6B">
        <w:rPr>
          <w:rFonts w:ascii="Times New Roman" w:hAnsi="Times New Roman"/>
          <w:szCs w:val="28"/>
          <w:lang w:val="tg-Cyrl-TJ"/>
        </w:rPr>
        <w:t>8</w:t>
      </w:r>
      <w:r w:rsidRPr="00863A6B">
        <w:rPr>
          <w:rFonts w:ascii="Times New Roman" w:hAnsi="Times New Roman"/>
          <w:szCs w:val="28"/>
        </w:rPr>
        <w:t xml:space="preserve">. </w:t>
      </w:r>
      <w:r w:rsidR="00716F23" w:rsidRPr="00863A6B">
        <w:rPr>
          <w:rFonts w:ascii="Times New Roman" w:hAnsi="Times New Roman"/>
          <w:lang w:val="tg-Cyrl-TJ"/>
        </w:rPr>
        <w:t>Административные расходы</w:t>
      </w:r>
      <w:r w:rsidRPr="00863A6B">
        <w:rPr>
          <w:rFonts w:ascii="Times New Roman" w:hAnsi="Times New Roman"/>
          <w:szCs w:val="28"/>
        </w:rPr>
        <w:t>;</w:t>
      </w:r>
    </w:p>
    <w:p w14:paraId="6692972D" w14:textId="427029F0" w:rsidR="001943EC" w:rsidRPr="00863A6B" w:rsidRDefault="001943EC" w:rsidP="001A06F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</w:rPr>
        <w:t>-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39. </w:t>
      </w:r>
      <w:r w:rsidR="00716F23" w:rsidRPr="00863A6B">
        <w:rPr>
          <w:rFonts w:ascii="Times New Roman" w:hAnsi="Times New Roman"/>
          <w:szCs w:val="28"/>
          <w:lang w:val="tg-Cyrl-TJ"/>
        </w:rPr>
        <w:t>Прочие расходы</w:t>
      </w:r>
      <w:r w:rsidR="004A1D85" w:rsidRPr="00863A6B">
        <w:rPr>
          <w:rFonts w:ascii="Times New Roman" w:hAnsi="Times New Roman"/>
          <w:szCs w:val="28"/>
          <w:lang w:val="tg-Cyrl-TJ"/>
        </w:rPr>
        <w:t>,</w:t>
      </w:r>
      <w:r w:rsidR="00716F23" w:rsidRPr="00863A6B">
        <w:rPr>
          <w:rFonts w:ascii="Times New Roman" w:hAnsi="Times New Roman"/>
          <w:szCs w:val="28"/>
          <w:lang w:val="tg-Cyrl-TJ"/>
        </w:rPr>
        <w:t xml:space="preserve"> не связанные с андеррайтингом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20BE7D4E" w14:textId="3393E4C8" w:rsidR="001943EC" w:rsidRPr="00863A6B" w:rsidRDefault="001943EC" w:rsidP="001A06F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40. </w:t>
      </w:r>
      <w:r w:rsidR="00716F23" w:rsidRPr="00863A6B">
        <w:rPr>
          <w:rFonts w:ascii="Times New Roman" w:hAnsi="Times New Roman"/>
          <w:szCs w:val="28"/>
          <w:lang w:val="tg-Cyrl-TJ"/>
        </w:rPr>
        <w:t>Прочие доходы</w:t>
      </w:r>
      <w:r w:rsidR="00B534F7" w:rsidRPr="00863A6B">
        <w:rPr>
          <w:rFonts w:ascii="Times New Roman" w:hAnsi="Times New Roman"/>
          <w:szCs w:val="28"/>
          <w:lang w:val="tg-Cyrl-TJ"/>
        </w:rPr>
        <w:t xml:space="preserve">, </w:t>
      </w:r>
      <w:r w:rsidR="00716F23" w:rsidRPr="00863A6B">
        <w:rPr>
          <w:rFonts w:ascii="Times New Roman" w:hAnsi="Times New Roman"/>
          <w:szCs w:val="28"/>
          <w:lang w:val="tg-Cyrl-TJ"/>
        </w:rPr>
        <w:t xml:space="preserve"> не связанные с андеррайтингом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46D9D8A6" w14:textId="503D95DA" w:rsidR="001943EC" w:rsidRPr="00863A6B" w:rsidRDefault="001943EC" w:rsidP="001A06F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41. </w:t>
      </w:r>
      <w:r w:rsidR="00716F23" w:rsidRPr="00863A6B">
        <w:rPr>
          <w:rFonts w:ascii="Times New Roman" w:hAnsi="Times New Roman"/>
          <w:szCs w:val="28"/>
          <w:lang w:val="tg-Cyrl-TJ"/>
        </w:rPr>
        <w:t>Чистый доход</w:t>
      </w:r>
      <w:r w:rsidRPr="00863A6B">
        <w:rPr>
          <w:rFonts w:ascii="Times New Roman" w:hAnsi="Times New Roman"/>
          <w:szCs w:val="28"/>
          <w:lang w:val="tg-Cyrl-TJ"/>
        </w:rPr>
        <w:t>/</w:t>
      </w:r>
      <w:r w:rsidR="00716F23" w:rsidRPr="00863A6B">
        <w:rPr>
          <w:rFonts w:ascii="Times New Roman" w:hAnsi="Times New Roman"/>
          <w:szCs w:val="28"/>
          <w:lang w:val="tg-Cyrl-TJ"/>
        </w:rPr>
        <w:t>убытки от неконтролируемых процентов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2E5944CD" w14:textId="2736C222" w:rsidR="001943EC" w:rsidRPr="00863A6B" w:rsidRDefault="001943EC" w:rsidP="001A06F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42. </w:t>
      </w:r>
      <w:r w:rsidR="00716F23" w:rsidRPr="00863A6B">
        <w:rPr>
          <w:rFonts w:ascii="Times New Roman" w:hAnsi="Times New Roman"/>
          <w:szCs w:val="28"/>
          <w:lang w:val="tg-Cyrl-TJ"/>
        </w:rPr>
        <w:t>Реестр страховых агентов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31B146EA" w14:textId="1A4A709D" w:rsidR="001943EC" w:rsidRPr="00863A6B" w:rsidRDefault="001943EC" w:rsidP="001A06F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43. </w:t>
      </w:r>
      <w:r w:rsidR="00716F23" w:rsidRPr="00863A6B">
        <w:rPr>
          <w:rFonts w:ascii="Times New Roman" w:hAnsi="Times New Roman"/>
          <w:szCs w:val="28"/>
          <w:lang w:val="tg-Cyrl-TJ"/>
        </w:rPr>
        <w:t>Информация о перестраховочных операциях страховых компаний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78FA3BB2" w14:textId="7EF08221" w:rsidR="001943EC" w:rsidRPr="00863A6B" w:rsidRDefault="001943EC" w:rsidP="001A06F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44. </w:t>
      </w:r>
      <w:r w:rsidR="00716F23" w:rsidRPr="00863A6B">
        <w:rPr>
          <w:rFonts w:ascii="Times New Roman" w:hAnsi="Times New Roman"/>
          <w:szCs w:val="28"/>
          <w:lang w:val="tg-Cyrl-TJ"/>
        </w:rPr>
        <w:t>Общий объем страховых резервов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32D120D0" w14:textId="0B343F26" w:rsidR="001943EC" w:rsidRPr="00863A6B" w:rsidRDefault="001943EC" w:rsidP="001A06F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45. </w:t>
      </w:r>
      <w:r w:rsidR="00716F23" w:rsidRPr="00863A6B">
        <w:rPr>
          <w:rFonts w:ascii="Times New Roman" w:hAnsi="Times New Roman"/>
          <w:szCs w:val="28"/>
          <w:lang w:val="tg-Cyrl-TJ"/>
        </w:rPr>
        <w:t>Отчет о составе страховых резервов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0C2AB10A" w14:textId="1B81CCDD" w:rsidR="00716F23" w:rsidRPr="00863A6B" w:rsidRDefault="001943EC" w:rsidP="001A06F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 w:rsidDel="0053353E">
        <w:rPr>
          <w:rFonts w:ascii="Times New Roman" w:hAnsi="Times New Roman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 xml:space="preserve">46. </w:t>
      </w:r>
      <w:r w:rsidR="00716F23" w:rsidRPr="00863A6B">
        <w:rPr>
          <w:rFonts w:ascii="Times New Roman" w:hAnsi="Times New Roman"/>
          <w:szCs w:val="28"/>
          <w:lang w:val="tg-Cyrl-TJ"/>
        </w:rPr>
        <w:t>Минимальный размер маржи платеж</w:t>
      </w:r>
      <w:r w:rsidR="002059A7" w:rsidRPr="00863A6B">
        <w:rPr>
          <w:rFonts w:ascii="Times New Roman" w:hAnsi="Times New Roman"/>
          <w:szCs w:val="28"/>
          <w:lang w:val="tg-Cyrl-TJ"/>
        </w:rPr>
        <w:t>е</w:t>
      </w:r>
      <w:r w:rsidR="00716F23" w:rsidRPr="00863A6B">
        <w:rPr>
          <w:rFonts w:ascii="Times New Roman" w:hAnsi="Times New Roman"/>
          <w:szCs w:val="28"/>
          <w:lang w:val="tg-Cyrl-TJ"/>
        </w:rPr>
        <w:t xml:space="preserve">способности </w:t>
      </w:r>
    </w:p>
    <w:p w14:paraId="1BE49CDD" w14:textId="5CD682A8" w:rsidR="001943EC" w:rsidRPr="00863A6B" w:rsidRDefault="00716F23" w:rsidP="001A06F4">
      <w:pPr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>страховой (перестраховочной) организации</w:t>
      </w:r>
      <w:r w:rsidR="001943EC" w:rsidRPr="00863A6B">
        <w:rPr>
          <w:rFonts w:ascii="Times New Roman" w:hAnsi="Times New Roman"/>
          <w:szCs w:val="28"/>
          <w:lang w:val="tg-Cyrl-TJ"/>
        </w:rPr>
        <w:t>;</w:t>
      </w:r>
    </w:p>
    <w:p w14:paraId="2C6280D6" w14:textId="24AEFC0B" w:rsidR="001943EC" w:rsidRPr="00863A6B" w:rsidRDefault="001A06F4" w:rsidP="001A06F4">
      <w:pPr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1943EC" w:rsidRPr="00863A6B">
        <w:rPr>
          <w:rFonts w:ascii="Times New Roman" w:hAnsi="Times New Roman"/>
          <w:szCs w:val="28"/>
          <w:lang w:val="tg-Cyrl-TJ"/>
        </w:rPr>
        <w:t>-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1943EC" w:rsidRPr="00863A6B">
        <w:rPr>
          <w:rFonts w:ascii="Times New Roman" w:hAnsi="Times New Roman"/>
          <w:szCs w:val="28"/>
          <w:lang w:val="tg-Cyrl-TJ"/>
        </w:rPr>
        <w:t>47.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16F23" w:rsidRPr="00863A6B">
        <w:rPr>
          <w:rFonts w:ascii="Times New Roman" w:hAnsi="Times New Roman"/>
          <w:szCs w:val="28"/>
          <w:lang w:val="tg-Cyrl-TJ"/>
        </w:rPr>
        <w:t xml:space="preserve">Фактическая маржа </w:t>
      </w:r>
      <w:r w:rsidR="007F082D" w:rsidRPr="00863A6B">
        <w:rPr>
          <w:rFonts w:ascii="Times New Roman" w:hAnsi="Times New Roman"/>
          <w:szCs w:val="28"/>
          <w:lang w:val="tg-Cyrl-TJ"/>
        </w:rPr>
        <w:t>ликвид</w:t>
      </w:r>
      <w:r w:rsidR="00716F23" w:rsidRPr="00863A6B">
        <w:rPr>
          <w:rFonts w:ascii="Times New Roman" w:hAnsi="Times New Roman"/>
          <w:szCs w:val="28"/>
          <w:lang w:val="tg-Cyrl-TJ"/>
        </w:rPr>
        <w:t xml:space="preserve">ности </w:t>
      </w:r>
      <w:r w:rsidR="00C02816" w:rsidRPr="00863A6B">
        <w:rPr>
          <w:rFonts w:ascii="Times New Roman" w:hAnsi="Times New Roman"/>
          <w:szCs w:val="28"/>
          <w:lang w:val="tg-Cyrl-TJ"/>
        </w:rPr>
        <w:t>страховой (перестраховочной) организации</w:t>
      </w:r>
      <w:r w:rsidR="001943EC" w:rsidRPr="00863A6B">
        <w:rPr>
          <w:rFonts w:ascii="Times New Roman" w:hAnsi="Times New Roman"/>
          <w:szCs w:val="28"/>
          <w:lang w:val="tg-Cyrl-TJ"/>
        </w:rPr>
        <w:t>;</w:t>
      </w:r>
    </w:p>
    <w:p w14:paraId="59F54E35" w14:textId="4F459923" w:rsidR="001943EC" w:rsidRPr="00863A6B" w:rsidRDefault="001943EC" w:rsidP="001A06F4">
      <w:pPr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48. Маржа</w:t>
      </w:r>
      <w:r w:rsidR="00C20E19" w:rsidRPr="00863A6B">
        <w:rPr>
          <w:rFonts w:ascii="Times New Roman" w:hAnsi="Times New Roman"/>
          <w:szCs w:val="28"/>
          <w:lang w:val="tg-Cyrl-TJ"/>
        </w:rPr>
        <w:t xml:space="preserve"> ликвидности </w:t>
      </w:r>
      <w:r w:rsidR="00C02816" w:rsidRPr="00863A6B">
        <w:rPr>
          <w:rFonts w:ascii="Times New Roman" w:hAnsi="Times New Roman"/>
          <w:szCs w:val="28"/>
          <w:lang w:val="tg-Cyrl-TJ"/>
        </w:rPr>
        <w:t>страховой (перестраховочной) организации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32C6377F" w14:textId="1E256B1E" w:rsidR="001943EC" w:rsidRPr="00863A6B" w:rsidRDefault="001943EC" w:rsidP="001A06F4">
      <w:pPr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49.</w:t>
      </w:r>
      <w:r w:rsidRPr="00863A6B" w:rsidDel="0053353E">
        <w:rPr>
          <w:rFonts w:ascii="Times New Roman" w:hAnsi="Times New Roman"/>
          <w:szCs w:val="28"/>
          <w:lang w:val="tg-Cyrl-TJ"/>
        </w:rPr>
        <w:t xml:space="preserve"> </w:t>
      </w:r>
      <w:r w:rsidR="00C20E19" w:rsidRPr="00863A6B">
        <w:rPr>
          <w:rFonts w:ascii="Times New Roman" w:hAnsi="Times New Roman"/>
          <w:szCs w:val="28"/>
          <w:lang w:val="tg-Cyrl-TJ"/>
        </w:rPr>
        <w:t>Ликвидные активы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794BE0B8" w14:textId="68D0DA90" w:rsidR="001943EC" w:rsidRPr="00863A6B" w:rsidRDefault="001943EC" w:rsidP="001A06F4">
      <w:pPr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50. Диверсифика</w:t>
      </w:r>
      <w:r w:rsidR="00716F23" w:rsidRPr="00863A6B">
        <w:rPr>
          <w:rFonts w:ascii="Times New Roman" w:hAnsi="Times New Roman"/>
          <w:szCs w:val="28"/>
          <w:lang w:val="tg-Cyrl-TJ"/>
        </w:rPr>
        <w:t>ц</w:t>
      </w:r>
      <w:r w:rsidRPr="00863A6B">
        <w:rPr>
          <w:rFonts w:ascii="Times New Roman" w:hAnsi="Times New Roman"/>
          <w:szCs w:val="28"/>
          <w:lang w:val="tg-Cyrl-TJ"/>
        </w:rPr>
        <w:t xml:space="preserve">ия </w:t>
      </w:r>
      <w:r w:rsidR="00716F23" w:rsidRPr="00863A6B">
        <w:rPr>
          <w:rFonts w:ascii="Times New Roman" w:hAnsi="Times New Roman"/>
          <w:szCs w:val="28"/>
          <w:lang w:val="tg-Cyrl-TJ"/>
        </w:rPr>
        <w:t xml:space="preserve">активов </w:t>
      </w:r>
      <w:r w:rsidR="00C02816" w:rsidRPr="00863A6B">
        <w:rPr>
          <w:rFonts w:ascii="Times New Roman" w:hAnsi="Times New Roman"/>
          <w:szCs w:val="28"/>
          <w:lang w:val="tg-Cyrl-TJ"/>
        </w:rPr>
        <w:t>страховой (перестраховочной) организации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6EF8EE06" w14:textId="2A21F98F" w:rsidR="001943EC" w:rsidRPr="00863A6B" w:rsidRDefault="001943EC" w:rsidP="001943EC">
      <w:pPr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51. </w:t>
      </w:r>
      <w:r w:rsidR="00716F23" w:rsidRPr="00863A6B">
        <w:rPr>
          <w:rFonts w:ascii="Times New Roman" w:hAnsi="Times New Roman"/>
          <w:szCs w:val="28"/>
          <w:lang w:val="tg-Cyrl-TJ"/>
        </w:rPr>
        <w:t>Информация</w:t>
      </w:r>
      <w:r w:rsidR="00716F23" w:rsidRPr="00863A6B">
        <w:rPr>
          <w:rFonts w:ascii="Times New Roman" w:hAnsi="Times New Roman"/>
          <w:lang w:val="tg-Cyrl-TJ"/>
        </w:rPr>
        <w:t xml:space="preserve"> об </w:t>
      </w:r>
      <w:r w:rsidR="00716F23" w:rsidRPr="00863A6B">
        <w:rPr>
          <w:rFonts w:ascii="Times New Roman" w:hAnsi="Times New Roman"/>
        </w:rPr>
        <w:t xml:space="preserve">обязательном </w:t>
      </w:r>
      <w:proofErr w:type="spellStart"/>
      <w:r w:rsidR="00716F23" w:rsidRPr="00863A6B">
        <w:rPr>
          <w:rFonts w:ascii="Times New Roman" w:hAnsi="Times New Roman"/>
        </w:rPr>
        <w:t>страховани</w:t>
      </w:r>
      <w:proofErr w:type="spellEnd"/>
      <w:r w:rsidR="008B053F" w:rsidRPr="00863A6B">
        <w:rPr>
          <w:rFonts w:ascii="Times New Roman" w:hAnsi="Times New Roman"/>
          <w:lang w:val="tg-Cyrl-TJ"/>
        </w:rPr>
        <w:t>и</w:t>
      </w:r>
      <w:r w:rsidR="00716F23" w:rsidRPr="00863A6B">
        <w:rPr>
          <w:rFonts w:ascii="Times New Roman" w:hAnsi="Times New Roman"/>
        </w:rPr>
        <w:t xml:space="preserve"> гражданской ответственности владельцев транспортных средств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5ED04DB2" w14:textId="4400C70D" w:rsidR="001943EC" w:rsidRPr="00863A6B" w:rsidRDefault="001943EC" w:rsidP="001943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52</w:t>
      </w:r>
      <w:r w:rsidR="00716F23" w:rsidRPr="00863A6B">
        <w:rPr>
          <w:rFonts w:ascii="Times New Roman" w:hAnsi="Times New Roman"/>
          <w:szCs w:val="28"/>
          <w:lang w:val="tg-Cyrl-TJ"/>
        </w:rPr>
        <w:t>. Сведения о работниках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784186B1" w14:textId="34DF47DE" w:rsidR="001943EC" w:rsidRPr="00863A6B" w:rsidRDefault="001943EC" w:rsidP="001943EC">
      <w:pPr>
        <w:tabs>
          <w:tab w:val="left" w:pos="567"/>
        </w:tabs>
        <w:spacing w:after="24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53. </w:t>
      </w:r>
      <w:r w:rsidR="00716F23" w:rsidRPr="00863A6B">
        <w:rPr>
          <w:rFonts w:ascii="Times New Roman" w:hAnsi="Times New Roman"/>
          <w:szCs w:val="28"/>
          <w:lang w:val="tg-Cyrl-TJ"/>
        </w:rPr>
        <w:t xml:space="preserve">Сведения </w:t>
      </w:r>
      <w:r w:rsidRPr="00863A6B">
        <w:rPr>
          <w:rFonts w:ascii="Times New Roman" w:hAnsi="Times New Roman"/>
          <w:szCs w:val="28"/>
          <w:lang w:val="tg-Cyrl-TJ"/>
        </w:rPr>
        <w:t>о</w:t>
      </w:r>
      <w:r w:rsidR="00716F23" w:rsidRPr="00863A6B">
        <w:rPr>
          <w:rFonts w:ascii="Times New Roman" w:hAnsi="Times New Roman"/>
          <w:szCs w:val="28"/>
          <w:lang w:val="tg-Cyrl-TJ"/>
        </w:rPr>
        <w:t xml:space="preserve"> </w:t>
      </w:r>
      <w:r w:rsidR="00A14359" w:rsidRPr="00863A6B">
        <w:rPr>
          <w:rFonts w:ascii="Times New Roman" w:hAnsi="Times New Roman"/>
          <w:szCs w:val="28"/>
          <w:lang w:val="tg-Cyrl-TJ"/>
        </w:rPr>
        <w:t>жалобах страховщиков</w:t>
      </w:r>
      <w:r w:rsidRPr="00863A6B">
        <w:rPr>
          <w:rFonts w:ascii="Times New Roman" w:hAnsi="Times New Roman"/>
          <w:szCs w:val="28"/>
          <w:lang w:val="tg-Cyrl-TJ"/>
        </w:rPr>
        <w:t>.</w:t>
      </w:r>
    </w:p>
    <w:p w14:paraId="3545212D" w14:textId="77777777" w:rsidR="00BF761B" w:rsidRDefault="00BF761B" w:rsidP="00CD6488">
      <w:pPr>
        <w:spacing w:after="15"/>
        <w:ind w:left="362" w:right="1" w:hanging="10"/>
        <w:jc w:val="center"/>
        <w:rPr>
          <w:rFonts w:ascii="Times New Roman" w:eastAsia="Times New Roman" w:hAnsi="Times New Roman"/>
          <w:szCs w:val="28"/>
          <w:lang w:val="tg-Cyrl-TJ" w:eastAsia="ru-RU"/>
        </w:rPr>
      </w:pPr>
    </w:p>
    <w:p w14:paraId="5D2B88D0" w14:textId="014E55FB" w:rsidR="00CD6488" w:rsidRPr="00863A6B" w:rsidRDefault="001943EC" w:rsidP="00CD6488">
      <w:pPr>
        <w:spacing w:after="15"/>
        <w:ind w:left="362" w:right="1" w:hanging="10"/>
        <w:jc w:val="center"/>
        <w:rPr>
          <w:rFonts w:ascii="Times New Roman" w:hAnsi="Times New Roman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3. </w:t>
      </w:r>
      <w:r w:rsidR="00F42359" w:rsidRPr="00863A6B">
        <w:rPr>
          <w:rFonts w:ascii="Times New Roman" w:hAnsi="Times New Roman"/>
        </w:rPr>
        <w:t xml:space="preserve">ПОРЯДОК ЗАПОЛНЕНИЯ ФОРМ ФИНАНСОВЫХ </w:t>
      </w:r>
    </w:p>
    <w:p w14:paraId="04D93D20" w14:textId="2359FFD0" w:rsidR="001943EC" w:rsidRPr="00863A6B" w:rsidRDefault="00F42359" w:rsidP="00CD6488">
      <w:pPr>
        <w:spacing w:after="15"/>
        <w:ind w:left="362" w:right="1" w:hanging="10"/>
        <w:jc w:val="center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hAnsi="Times New Roman"/>
        </w:rPr>
        <w:t xml:space="preserve">ОТЧЕТОВ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СТРАХОВОЙ (ПЕРЕСТРАХОВОЧНОЙ) ОРГАНИЗАЦИИ </w:t>
      </w:r>
    </w:p>
    <w:p w14:paraId="1D0A9BD1" w14:textId="53372BC3" w:rsidR="001943EC" w:rsidRPr="00863A6B" w:rsidRDefault="001943EC" w:rsidP="001943E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 5. </w:t>
      </w:r>
      <w:r w:rsidR="00C20E19" w:rsidRPr="00863A6B">
        <w:rPr>
          <w:rFonts w:ascii="Times New Roman" w:hAnsi="Times New Roman"/>
          <w:szCs w:val="28"/>
          <w:lang w:val="tg-Cyrl-TJ"/>
        </w:rPr>
        <w:t xml:space="preserve">Заполнение </w:t>
      </w:r>
      <w:r w:rsidR="00CD7088" w:rsidRPr="00863A6B">
        <w:rPr>
          <w:rFonts w:ascii="Times New Roman" w:hAnsi="Times New Roman"/>
          <w:szCs w:val="28"/>
          <w:lang w:val="tg-Cyrl-TJ"/>
        </w:rPr>
        <w:t>отчёт</w:t>
      </w:r>
      <w:r w:rsidR="00C20E19" w:rsidRPr="00863A6B">
        <w:rPr>
          <w:rFonts w:ascii="Times New Roman" w:hAnsi="Times New Roman"/>
          <w:szCs w:val="28"/>
          <w:lang w:val="tg-Cyrl-TJ"/>
        </w:rPr>
        <w:t xml:space="preserve">ных форм </w:t>
      </w:r>
      <w:r w:rsidR="00A6579C" w:rsidRPr="00863A6B">
        <w:rPr>
          <w:rFonts w:ascii="Times New Roman" w:hAnsi="Times New Roman"/>
          <w:szCs w:val="28"/>
          <w:lang w:val="tg-Cyrl-TJ"/>
        </w:rPr>
        <w:t>страховы</w:t>
      </w:r>
      <w:r w:rsidR="00C20E19" w:rsidRPr="00863A6B">
        <w:rPr>
          <w:rFonts w:ascii="Times New Roman" w:hAnsi="Times New Roman"/>
          <w:szCs w:val="28"/>
          <w:lang w:val="tg-Cyrl-TJ"/>
        </w:rPr>
        <w:t>ми</w:t>
      </w:r>
      <w:r w:rsidR="00A6579C" w:rsidRPr="00863A6B">
        <w:rPr>
          <w:rFonts w:ascii="Times New Roman" w:hAnsi="Times New Roman"/>
          <w:szCs w:val="28"/>
          <w:lang w:val="tg-Cyrl-TJ"/>
        </w:rPr>
        <w:t xml:space="preserve"> (перестраховочны</w:t>
      </w:r>
      <w:r w:rsidR="00C20E19" w:rsidRPr="00863A6B">
        <w:rPr>
          <w:rFonts w:ascii="Times New Roman" w:hAnsi="Times New Roman"/>
          <w:szCs w:val="28"/>
          <w:lang w:val="tg-Cyrl-TJ"/>
        </w:rPr>
        <w:t>ми</w:t>
      </w:r>
      <w:r w:rsidR="00A6579C" w:rsidRPr="00863A6B">
        <w:rPr>
          <w:rFonts w:ascii="Times New Roman" w:hAnsi="Times New Roman"/>
          <w:szCs w:val="28"/>
          <w:lang w:val="tg-Cyrl-TJ"/>
        </w:rPr>
        <w:t>) организаци</w:t>
      </w:r>
      <w:r w:rsidR="00C20E19" w:rsidRPr="00863A6B">
        <w:rPr>
          <w:rFonts w:ascii="Times New Roman" w:hAnsi="Times New Roman"/>
          <w:szCs w:val="28"/>
          <w:lang w:val="tg-Cyrl-TJ"/>
        </w:rPr>
        <w:t>ями осуществляется в следующей последовательности</w:t>
      </w:r>
      <w:r w:rsidRPr="00863A6B">
        <w:rPr>
          <w:rFonts w:ascii="Times New Roman" w:hAnsi="Times New Roman"/>
          <w:szCs w:val="28"/>
          <w:lang w:val="tg-Cyrl-TJ"/>
        </w:rPr>
        <w:t>:</w:t>
      </w:r>
    </w:p>
    <w:p w14:paraId="3B085454" w14:textId="47B3E153" w:rsidR="001943EC" w:rsidRPr="00863A6B" w:rsidRDefault="001943EC" w:rsidP="001943EC">
      <w:pPr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C20E19" w:rsidRPr="00863A6B">
        <w:rPr>
          <w:rFonts w:ascii="Times New Roman" w:hAnsi="Times New Roman"/>
          <w:szCs w:val="28"/>
          <w:lang w:val="tg-Cyrl-TJ"/>
        </w:rPr>
        <w:t>титульный лист</w:t>
      </w:r>
      <w:r w:rsidRPr="00863A6B">
        <w:rPr>
          <w:rFonts w:ascii="Times New Roman" w:hAnsi="Times New Roman"/>
          <w:bCs/>
          <w:szCs w:val="28"/>
          <w:lang w:val="tg-Cyrl-TJ"/>
        </w:rPr>
        <w:t xml:space="preserve">, </w:t>
      </w:r>
      <w:r w:rsidR="00A14359" w:rsidRPr="00863A6B">
        <w:rPr>
          <w:rFonts w:ascii="Times New Roman" w:hAnsi="Times New Roman"/>
          <w:bCs/>
          <w:szCs w:val="28"/>
          <w:lang w:val="tg-Cyrl-TJ"/>
        </w:rPr>
        <w:t xml:space="preserve">сведения об учредителях </w:t>
      </w:r>
      <w:r w:rsidR="00C02816" w:rsidRPr="00863A6B">
        <w:rPr>
          <w:rFonts w:ascii="Times New Roman" w:hAnsi="Times New Roman"/>
          <w:szCs w:val="28"/>
          <w:lang w:val="tg-Cyrl-TJ"/>
        </w:rPr>
        <w:t>страховой (перестраховочной) организации</w:t>
      </w:r>
      <w:r w:rsidRPr="00863A6B">
        <w:rPr>
          <w:rFonts w:ascii="Times New Roman" w:hAnsi="Times New Roman"/>
          <w:szCs w:val="28"/>
          <w:lang w:val="tg-Cyrl-TJ"/>
        </w:rPr>
        <w:t xml:space="preserve">; </w:t>
      </w:r>
    </w:p>
    <w:p w14:paraId="4997E538" w14:textId="066DB926" w:rsidR="001943EC" w:rsidRPr="00863A6B" w:rsidRDefault="001943EC" w:rsidP="001943EC">
      <w:pPr>
        <w:pStyle w:val="a3"/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070B5F" w:rsidRPr="00863A6B">
        <w:rPr>
          <w:rFonts w:ascii="Times New Roman" w:hAnsi="Times New Roman"/>
          <w:kern w:val="0"/>
          <w:sz w:val="28"/>
          <w:szCs w:val="28"/>
          <w:lang w:val="tg-Cyrl-TJ"/>
        </w:rPr>
        <w:t>таблицы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A14359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финансовых </w:t>
      </w:r>
      <w:r w:rsidR="00CD7088" w:rsidRPr="00863A6B">
        <w:rPr>
          <w:rFonts w:ascii="Times New Roman" w:hAnsi="Times New Roman"/>
          <w:kern w:val="0"/>
          <w:sz w:val="28"/>
          <w:szCs w:val="28"/>
          <w:lang w:val="tg-Cyrl-TJ"/>
        </w:rPr>
        <w:t>отчёт</w:t>
      </w:r>
      <w:r w:rsidR="00A14359" w:rsidRPr="00863A6B">
        <w:rPr>
          <w:rFonts w:ascii="Times New Roman" w:hAnsi="Times New Roman"/>
          <w:kern w:val="0"/>
          <w:sz w:val="28"/>
          <w:szCs w:val="28"/>
          <w:lang w:val="tg-Cyrl-TJ"/>
        </w:rPr>
        <w:t>ов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: 1, 2, 3, 4, 5, 6, 7, 8, 9, 10, 11, 12 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>и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13;</w:t>
      </w:r>
    </w:p>
    <w:p w14:paraId="634172DA" w14:textId="18E9888C" w:rsidR="001943EC" w:rsidRPr="00863A6B" w:rsidRDefault="001943EC" w:rsidP="001943EC">
      <w:pPr>
        <w:pStyle w:val="a3"/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070B5F" w:rsidRPr="00863A6B">
        <w:rPr>
          <w:rFonts w:ascii="Times New Roman" w:hAnsi="Times New Roman"/>
          <w:sz w:val="28"/>
          <w:szCs w:val="28"/>
          <w:lang w:val="tg-Cyrl-TJ"/>
        </w:rPr>
        <w:t>таблицы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>страховых премий (взносы)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: 15, 14, 17, 16, 19, 18 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>и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20;</w:t>
      </w:r>
    </w:p>
    <w:p w14:paraId="60E00968" w14:textId="1FF20D81" w:rsidR="001943EC" w:rsidRPr="00863A6B" w:rsidRDefault="001943EC" w:rsidP="001943EC">
      <w:pPr>
        <w:pStyle w:val="a3"/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070B5F" w:rsidRPr="00863A6B">
        <w:rPr>
          <w:rFonts w:ascii="Times New Roman" w:hAnsi="Times New Roman"/>
          <w:sz w:val="28"/>
          <w:szCs w:val="28"/>
          <w:lang w:val="tg-Cyrl-TJ"/>
        </w:rPr>
        <w:t>таблицы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>страховых выплат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(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>страховых возмещений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): 22, 21, 24, 23, 26, 25, 28, 27, 29 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>и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30;</w:t>
      </w:r>
    </w:p>
    <w:p w14:paraId="0DD5D06C" w14:textId="3935C18E" w:rsidR="001943EC" w:rsidRPr="00863A6B" w:rsidRDefault="001943EC" w:rsidP="001943EC">
      <w:pPr>
        <w:pStyle w:val="a3"/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 xml:space="preserve">оставшиеся </w:t>
      </w:r>
      <w:r w:rsidR="00070B5F" w:rsidRPr="00863A6B">
        <w:rPr>
          <w:rFonts w:ascii="Times New Roman" w:hAnsi="Times New Roman"/>
          <w:sz w:val="28"/>
          <w:szCs w:val="28"/>
          <w:lang w:val="tg-Cyrl-TJ"/>
        </w:rPr>
        <w:t>таблицы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>финансового отчета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: 31, 32, 33, 34 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>и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35;</w:t>
      </w:r>
    </w:p>
    <w:p w14:paraId="5EA97974" w14:textId="732656FF" w:rsidR="001943EC" w:rsidRPr="00863A6B" w:rsidRDefault="001943EC" w:rsidP="001943EC">
      <w:pPr>
        <w:pStyle w:val="a3"/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8B053F" w:rsidRPr="00863A6B">
        <w:rPr>
          <w:rFonts w:ascii="Times New Roman" w:hAnsi="Times New Roman"/>
          <w:sz w:val="28"/>
          <w:szCs w:val="28"/>
          <w:lang w:val="tg-Cyrl-TJ"/>
        </w:rPr>
        <w:t>синие</w:t>
      </w:r>
      <w:r w:rsidR="003803BB" w:rsidRPr="00863A6B">
        <w:rPr>
          <w:rFonts w:ascii="Times New Roman" w:hAnsi="Times New Roman"/>
          <w:sz w:val="28"/>
          <w:szCs w:val="28"/>
          <w:lang w:val="tg-Cyrl-TJ"/>
        </w:rPr>
        <w:t xml:space="preserve"> ячейки в 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>финансов</w:t>
      </w:r>
      <w:r w:rsidR="003803BB" w:rsidRPr="00863A6B">
        <w:rPr>
          <w:rFonts w:ascii="Times New Roman" w:hAnsi="Times New Roman"/>
          <w:sz w:val="28"/>
          <w:szCs w:val="28"/>
          <w:lang w:val="tg-Cyrl-TJ"/>
        </w:rPr>
        <w:t>ом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 xml:space="preserve"> отчет</w:t>
      </w:r>
      <w:r w:rsidR="003803BB" w:rsidRPr="00863A6B">
        <w:rPr>
          <w:rFonts w:ascii="Times New Roman" w:hAnsi="Times New Roman"/>
          <w:sz w:val="28"/>
          <w:szCs w:val="28"/>
          <w:lang w:val="tg-Cyrl-TJ"/>
        </w:rPr>
        <w:t>е</w:t>
      </w:r>
      <w:r w:rsidRPr="00863A6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26A53627" w14:textId="420E708C" w:rsidR="001943EC" w:rsidRPr="00863A6B" w:rsidRDefault="001943EC" w:rsidP="001943EC">
      <w:pPr>
        <w:pStyle w:val="a3"/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070B5F" w:rsidRPr="00863A6B">
        <w:rPr>
          <w:rFonts w:ascii="Times New Roman" w:hAnsi="Times New Roman"/>
          <w:sz w:val="28"/>
          <w:szCs w:val="28"/>
          <w:lang w:val="ru-RU"/>
        </w:rPr>
        <w:t>таблицы</w:t>
      </w:r>
      <w:r w:rsidRPr="00863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7088" w:rsidRPr="00863A6B">
        <w:rPr>
          <w:rFonts w:ascii="Times New Roman" w:hAnsi="Times New Roman"/>
          <w:sz w:val="28"/>
          <w:szCs w:val="28"/>
          <w:lang w:val="ru-RU"/>
        </w:rPr>
        <w:t>отчёт</w:t>
      </w:r>
      <w:r w:rsidR="003803BB" w:rsidRPr="00863A6B">
        <w:rPr>
          <w:rFonts w:ascii="Times New Roman" w:hAnsi="Times New Roman"/>
          <w:sz w:val="28"/>
          <w:szCs w:val="28"/>
          <w:lang w:val="ru-RU"/>
        </w:rPr>
        <w:t>а</w:t>
      </w:r>
      <w:r w:rsidRPr="00863A6B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3803BB" w:rsidRPr="00863A6B">
        <w:rPr>
          <w:rFonts w:ascii="Times New Roman" w:hAnsi="Times New Roman"/>
          <w:sz w:val="28"/>
          <w:szCs w:val="28"/>
          <w:lang w:val="ru-RU"/>
        </w:rPr>
        <w:t xml:space="preserve"> приб</w:t>
      </w:r>
      <w:r w:rsidR="008B053F" w:rsidRPr="00863A6B">
        <w:rPr>
          <w:rFonts w:ascii="Times New Roman" w:hAnsi="Times New Roman"/>
          <w:sz w:val="28"/>
          <w:szCs w:val="28"/>
          <w:lang w:val="ru-RU"/>
        </w:rPr>
        <w:t>ы</w:t>
      </w:r>
      <w:r w:rsidR="003803BB" w:rsidRPr="00863A6B">
        <w:rPr>
          <w:rFonts w:ascii="Times New Roman" w:hAnsi="Times New Roman"/>
          <w:sz w:val="28"/>
          <w:szCs w:val="28"/>
          <w:lang w:val="ru-RU"/>
        </w:rPr>
        <w:t>л</w:t>
      </w:r>
      <w:r w:rsidR="006222EF">
        <w:rPr>
          <w:rFonts w:ascii="Times New Roman" w:hAnsi="Times New Roman"/>
          <w:sz w:val="28"/>
          <w:szCs w:val="28"/>
          <w:lang w:val="ru-RU"/>
        </w:rPr>
        <w:t>ях</w:t>
      </w:r>
      <w:r w:rsidR="003803BB" w:rsidRPr="00863A6B">
        <w:rPr>
          <w:rFonts w:ascii="Times New Roman" w:hAnsi="Times New Roman"/>
          <w:sz w:val="28"/>
          <w:szCs w:val="28"/>
          <w:lang w:val="ru-RU"/>
        </w:rPr>
        <w:t xml:space="preserve"> и убытках</w:t>
      </w:r>
      <w:r w:rsidRPr="00863A6B">
        <w:rPr>
          <w:rFonts w:ascii="Times New Roman" w:hAnsi="Times New Roman"/>
          <w:sz w:val="28"/>
          <w:szCs w:val="28"/>
          <w:lang w:val="ru-RU"/>
        </w:rPr>
        <w:t xml:space="preserve">: 36, 37, 38, 39, 40 </w:t>
      </w:r>
      <w:r w:rsidR="003803BB" w:rsidRPr="00863A6B">
        <w:rPr>
          <w:rFonts w:ascii="Times New Roman" w:hAnsi="Times New Roman"/>
          <w:sz w:val="28"/>
          <w:szCs w:val="28"/>
          <w:lang w:val="ru-RU"/>
        </w:rPr>
        <w:t>и</w:t>
      </w:r>
      <w:r w:rsidRPr="00863A6B">
        <w:rPr>
          <w:rFonts w:ascii="Times New Roman" w:hAnsi="Times New Roman"/>
          <w:sz w:val="28"/>
          <w:szCs w:val="28"/>
          <w:lang w:val="ru-RU"/>
        </w:rPr>
        <w:t xml:space="preserve"> 41;</w:t>
      </w:r>
    </w:p>
    <w:p w14:paraId="2B1B35EF" w14:textId="1203CBF2" w:rsidR="001943EC" w:rsidRPr="00863A6B" w:rsidRDefault="001943EC" w:rsidP="001943EC">
      <w:pPr>
        <w:pStyle w:val="a3"/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8B053F" w:rsidRPr="00863A6B">
        <w:rPr>
          <w:rFonts w:ascii="Times New Roman" w:hAnsi="Times New Roman"/>
          <w:sz w:val="28"/>
          <w:szCs w:val="28"/>
          <w:lang w:val="tg-Cyrl-TJ"/>
        </w:rPr>
        <w:t>синие</w:t>
      </w:r>
      <w:r w:rsidR="003803BB" w:rsidRPr="00863A6B">
        <w:rPr>
          <w:rFonts w:ascii="Times New Roman" w:hAnsi="Times New Roman"/>
          <w:sz w:val="28"/>
          <w:szCs w:val="28"/>
          <w:lang w:val="tg-Cyrl-TJ"/>
        </w:rPr>
        <w:t xml:space="preserve"> ячейки </w:t>
      </w:r>
      <w:r w:rsidR="00CD7088" w:rsidRPr="00863A6B">
        <w:rPr>
          <w:rFonts w:ascii="Times New Roman" w:hAnsi="Times New Roman"/>
          <w:sz w:val="28"/>
          <w:szCs w:val="28"/>
          <w:lang w:val="ru-RU"/>
        </w:rPr>
        <w:t>отчёт</w:t>
      </w:r>
      <w:r w:rsidR="003803BB" w:rsidRPr="00863A6B">
        <w:rPr>
          <w:rFonts w:ascii="Times New Roman" w:hAnsi="Times New Roman"/>
          <w:sz w:val="28"/>
          <w:szCs w:val="28"/>
          <w:lang w:val="ru-RU"/>
        </w:rPr>
        <w:t>а о прибыл</w:t>
      </w:r>
      <w:r w:rsidR="006222EF">
        <w:rPr>
          <w:rFonts w:ascii="Times New Roman" w:hAnsi="Times New Roman"/>
          <w:sz w:val="28"/>
          <w:szCs w:val="28"/>
          <w:lang w:val="ru-RU"/>
        </w:rPr>
        <w:t>ях</w:t>
      </w:r>
      <w:r w:rsidR="003803BB" w:rsidRPr="00863A6B">
        <w:rPr>
          <w:rFonts w:ascii="Times New Roman" w:hAnsi="Times New Roman"/>
          <w:sz w:val="28"/>
          <w:szCs w:val="28"/>
          <w:lang w:val="ru-RU"/>
        </w:rPr>
        <w:t xml:space="preserve"> и убытках</w:t>
      </w:r>
      <w:r w:rsidRPr="00863A6B">
        <w:rPr>
          <w:rFonts w:ascii="Times New Roman" w:hAnsi="Times New Roman"/>
          <w:sz w:val="28"/>
          <w:szCs w:val="28"/>
          <w:lang w:val="ru-RU"/>
        </w:rPr>
        <w:t>;</w:t>
      </w:r>
    </w:p>
    <w:p w14:paraId="4DF0DB67" w14:textId="45DF8FE5" w:rsidR="001943EC" w:rsidRPr="00863A6B" w:rsidRDefault="001943EC" w:rsidP="001943EC">
      <w:pPr>
        <w:pStyle w:val="a3"/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8B053F" w:rsidRPr="00863A6B">
        <w:rPr>
          <w:rFonts w:ascii="Times New Roman" w:hAnsi="Times New Roman"/>
          <w:sz w:val="28"/>
          <w:szCs w:val="28"/>
          <w:lang w:val="tg-Cyrl-TJ"/>
        </w:rPr>
        <w:t>синие</w:t>
      </w:r>
      <w:r w:rsidR="003803BB" w:rsidRPr="00863A6B">
        <w:rPr>
          <w:rFonts w:ascii="Times New Roman" w:hAnsi="Times New Roman"/>
          <w:sz w:val="28"/>
          <w:szCs w:val="28"/>
          <w:lang w:val="tg-Cyrl-TJ"/>
        </w:rPr>
        <w:t xml:space="preserve"> ячейки </w:t>
      </w:r>
      <w:r w:rsidR="00CD7088" w:rsidRPr="00863A6B">
        <w:rPr>
          <w:rFonts w:ascii="Times New Roman" w:hAnsi="Times New Roman"/>
          <w:sz w:val="28"/>
          <w:szCs w:val="28"/>
          <w:lang w:val="tg-Cyrl-TJ"/>
        </w:rPr>
        <w:t>отчёт</w:t>
      </w:r>
      <w:r w:rsidR="003803BB" w:rsidRPr="00863A6B">
        <w:rPr>
          <w:rFonts w:ascii="Times New Roman" w:hAnsi="Times New Roman"/>
          <w:sz w:val="28"/>
          <w:szCs w:val="28"/>
          <w:lang w:val="tg-Cyrl-TJ"/>
        </w:rPr>
        <w:t>а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о</w:t>
      </w:r>
      <w:r w:rsidR="003803BB" w:rsidRPr="00863A6B">
        <w:rPr>
          <w:rFonts w:ascii="Times New Roman" w:hAnsi="Times New Roman"/>
          <w:sz w:val="28"/>
          <w:szCs w:val="28"/>
          <w:lang w:val="tg-Cyrl-TJ"/>
        </w:rPr>
        <w:t>б изменени</w:t>
      </w:r>
      <w:r w:rsidR="006222EF">
        <w:rPr>
          <w:rFonts w:ascii="Times New Roman" w:hAnsi="Times New Roman"/>
          <w:sz w:val="28"/>
          <w:szCs w:val="28"/>
          <w:lang w:val="tg-Cyrl-TJ"/>
        </w:rPr>
        <w:t>ях</w:t>
      </w:r>
      <w:r w:rsidR="003803BB" w:rsidRPr="00863A6B">
        <w:rPr>
          <w:rFonts w:ascii="Times New Roman" w:hAnsi="Times New Roman"/>
          <w:sz w:val="28"/>
          <w:szCs w:val="28"/>
          <w:lang w:val="tg-Cyrl-TJ"/>
        </w:rPr>
        <w:t xml:space="preserve"> капитала</w:t>
      </w:r>
      <w:r w:rsidRPr="00863A6B">
        <w:rPr>
          <w:rFonts w:ascii="Times New Roman" w:hAnsi="Times New Roman"/>
          <w:sz w:val="28"/>
          <w:szCs w:val="28"/>
          <w:lang w:val="tg-Cyrl-TJ"/>
        </w:rPr>
        <w:t>;</w:t>
      </w:r>
    </w:p>
    <w:p w14:paraId="2C1DE67F" w14:textId="3FBC3A72" w:rsidR="001943EC" w:rsidRPr="00863A6B" w:rsidRDefault="001943EC" w:rsidP="001943EC">
      <w:pPr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CD7088" w:rsidRPr="00863A6B">
        <w:rPr>
          <w:rFonts w:ascii="Times New Roman" w:hAnsi="Times New Roman"/>
          <w:szCs w:val="28"/>
        </w:rPr>
        <w:t>отчёт</w:t>
      </w:r>
      <w:r w:rsidRPr="00863A6B">
        <w:rPr>
          <w:rFonts w:ascii="Times New Roman" w:hAnsi="Times New Roman"/>
          <w:szCs w:val="28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о</w:t>
      </w:r>
      <w:r w:rsidR="003803BB" w:rsidRPr="00863A6B">
        <w:rPr>
          <w:rFonts w:ascii="Times New Roman" w:hAnsi="Times New Roman"/>
          <w:szCs w:val="28"/>
          <w:lang w:val="tg-Cyrl-TJ"/>
        </w:rPr>
        <w:t xml:space="preserve"> движении денежных средств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12205514" w14:textId="78CCDD81" w:rsidR="001943EC" w:rsidRPr="00863A6B" w:rsidRDefault="001943EC" w:rsidP="001943EC">
      <w:pPr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070B5F" w:rsidRPr="00863A6B">
        <w:rPr>
          <w:rFonts w:ascii="Times New Roman" w:hAnsi="Times New Roman"/>
          <w:szCs w:val="28"/>
          <w:lang w:val="tg-Cyrl-TJ"/>
        </w:rPr>
        <w:t>таблицы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1A06F4" w:rsidRPr="00863A6B">
        <w:rPr>
          <w:rFonts w:ascii="Times New Roman" w:hAnsi="Times New Roman"/>
          <w:szCs w:val="28"/>
          <w:lang w:val="tg-Cyrl-TJ"/>
        </w:rPr>
        <w:t>42-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1A06F4" w:rsidRPr="00863A6B">
        <w:rPr>
          <w:rFonts w:ascii="Times New Roman" w:hAnsi="Times New Roman"/>
          <w:szCs w:val="28"/>
          <w:lang w:val="tg-Cyrl-TJ"/>
        </w:rPr>
        <w:t>53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7D6CA9EB" w14:textId="3E65AFF9" w:rsidR="001943EC" w:rsidRPr="00863A6B" w:rsidRDefault="001943EC" w:rsidP="001943EC">
      <w:pPr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C81D96" w:rsidRPr="00863A6B">
        <w:rPr>
          <w:rFonts w:ascii="Times New Roman" w:hAnsi="Times New Roman"/>
          <w:szCs w:val="28"/>
          <w:lang w:val="tg-Cyrl-TJ"/>
        </w:rPr>
        <w:t>примечания к</w:t>
      </w:r>
      <w:r w:rsidR="003803BB" w:rsidRPr="00863A6B">
        <w:rPr>
          <w:rFonts w:ascii="Times New Roman" w:hAnsi="Times New Roman"/>
          <w:szCs w:val="28"/>
          <w:lang w:val="tg-Cyrl-TJ"/>
        </w:rPr>
        <w:t xml:space="preserve"> </w:t>
      </w:r>
      <w:r w:rsidR="00A14359" w:rsidRPr="00863A6B">
        <w:rPr>
          <w:rFonts w:ascii="Times New Roman" w:hAnsi="Times New Roman"/>
          <w:szCs w:val="28"/>
          <w:lang w:val="tg-Cyrl-TJ"/>
        </w:rPr>
        <w:t>финансов</w:t>
      </w:r>
      <w:r w:rsidR="003803BB" w:rsidRPr="00863A6B">
        <w:rPr>
          <w:rFonts w:ascii="Times New Roman" w:hAnsi="Times New Roman"/>
          <w:szCs w:val="28"/>
          <w:lang w:val="tg-Cyrl-TJ"/>
        </w:rPr>
        <w:t>о</w:t>
      </w:r>
      <w:r w:rsidR="00C81D96" w:rsidRPr="00863A6B">
        <w:rPr>
          <w:rFonts w:ascii="Times New Roman" w:hAnsi="Times New Roman"/>
          <w:szCs w:val="28"/>
          <w:lang w:val="tg-Cyrl-TJ"/>
        </w:rPr>
        <w:t>й</w:t>
      </w:r>
      <w:r w:rsidR="00A14359" w:rsidRPr="00863A6B">
        <w:rPr>
          <w:rFonts w:ascii="Times New Roman" w:hAnsi="Times New Roman"/>
          <w:szCs w:val="28"/>
          <w:lang w:val="tg-Cyrl-TJ"/>
        </w:rPr>
        <w:t xml:space="preserve"> отче</w:t>
      </w:r>
      <w:r w:rsidR="00C81D96" w:rsidRPr="00863A6B">
        <w:rPr>
          <w:rFonts w:ascii="Times New Roman" w:hAnsi="Times New Roman"/>
          <w:szCs w:val="28"/>
          <w:lang w:val="tg-Cyrl-TJ"/>
        </w:rPr>
        <w:t>тности</w:t>
      </w:r>
      <w:r w:rsidRPr="00863A6B">
        <w:rPr>
          <w:rFonts w:ascii="Times New Roman" w:hAnsi="Times New Roman"/>
          <w:szCs w:val="28"/>
          <w:lang w:val="tg-Cyrl-TJ"/>
        </w:rPr>
        <w:t>.</w:t>
      </w:r>
    </w:p>
    <w:p w14:paraId="4CBF8B6A" w14:textId="4B9B6561" w:rsidR="001943EC" w:rsidRPr="00863A6B" w:rsidRDefault="001943EC" w:rsidP="001943E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6. </w:t>
      </w:r>
      <w:r w:rsidR="003803BB" w:rsidRPr="00863A6B">
        <w:rPr>
          <w:rFonts w:ascii="Times New Roman" w:hAnsi="Times New Roman"/>
          <w:szCs w:val="28"/>
          <w:lang w:val="tg-Cyrl-TJ"/>
        </w:rPr>
        <w:t xml:space="preserve">Титульный лист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3803BB" w:rsidRPr="00863A6B">
        <w:rPr>
          <w:rFonts w:ascii="Times New Roman" w:hAnsi="Times New Roman"/>
          <w:szCs w:val="28"/>
          <w:lang w:val="tg-Cyrl-TJ"/>
        </w:rPr>
        <w:t xml:space="preserve">приложение </w:t>
      </w:r>
      <w:r w:rsidR="00012ADE" w:rsidRPr="00863A6B">
        <w:rPr>
          <w:rFonts w:ascii="Times New Roman" w:hAnsi="Times New Roman"/>
          <w:szCs w:val="28"/>
          <w:lang w:val="tg-Cyrl-TJ"/>
        </w:rPr>
        <w:t>1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Cs w:val="28"/>
          <w:lang w:val="tg-Cyrl-TJ"/>
        </w:rPr>
        <w:t>к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3803BB" w:rsidRPr="00863A6B">
        <w:rPr>
          <w:rFonts w:ascii="Times New Roman" w:hAnsi="Times New Roman"/>
          <w:szCs w:val="28"/>
          <w:lang w:val="tg-Cyrl-TJ"/>
        </w:rPr>
        <w:t>должен содержать следующую информацию</w:t>
      </w:r>
      <w:r w:rsidRPr="00863A6B">
        <w:rPr>
          <w:rFonts w:ascii="Times New Roman" w:hAnsi="Times New Roman"/>
          <w:szCs w:val="28"/>
          <w:lang w:val="tg-Cyrl-TJ"/>
        </w:rPr>
        <w:t>:</w:t>
      </w:r>
    </w:p>
    <w:p w14:paraId="6B5442D6" w14:textId="78085031" w:rsidR="001943EC" w:rsidRPr="00863A6B" w:rsidRDefault="007319E0" w:rsidP="001943EC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sz w:val="28"/>
          <w:szCs w:val="28"/>
          <w:lang w:val="ru-RU"/>
        </w:rPr>
        <w:t>отчётный период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3803BB" w:rsidRPr="00863A6B">
        <w:rPr>
          <w:rFonts w:ascii="Times New Roman" w:hAnsi="Times New Roman"/>
          <w:sz w:val="28"/>
          <w:szCs w:val="28"/>
          <w:lang w:val="ru-RU"/>
        </w:rPr>
        <w:t>квартальный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803BB" w:rsidRPr="00863A6B">
        <w:rPr>
          <w:rFonts w:ascii="Times New Roman" w:hAnsi="Times New Roman"/>
          <w:sz w:val="28"/>
          <w:szCs w:val="28"/>
          <w:lang w:val="ru-RU"/>
        </w:rPr>
        <w:t>годовой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803BB" w:rsidRPr="00863A6B">
        <w:rPr>
          <w:rFonts w:ascii="Times New Roman" w:hAnsi="Times New Roman"/>
          <w:sz w:val="28"/>
          <w:szCs w:val="28"/>
          <w:lang w:val="ru-RU"/>
        </w:rPr>
        <w:t>изменения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14:paraId="1A950A13" w14:textId="387A9076" w:rsidR="001943EC" w:rsidRPr="00863A6B" w:rsidRDefault="003803BB" w:rsidP="001943EC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sz w:val="28"/>
          <w:szCs w:val="28"/>
          <w:lang w:val="ru-RU"/>
        </w:rPr>
        <w:t xml:space="preserve">полное </w:t>
      </w:r>
      <w:r w:rsidR="00BB7C53" w:rsidRPr="00863A6B">
        <w:rPr>
          <w:rFonts w:ascii="Times New Roman" w:hAnsi="Times New Roman"/>
          <w:sz w:val="28"/>
          <w:szCs w:val="28"/>
          <w:lang w:val="ru-RU"/>
        </w:rPr>
        <w:t>название страховой</w:t>
      </w:r>
      <w:r w:rsidR="00C02816" w:rsidRPr="00863A6B">
        <w:rPr>
          <w:rFonts w:ascii="Times New Roman" w:hAnsi="Times New Roman"/>
          <w:sz w:val="28"/>
          <w:szCs w:val="28"/>
          <w:lang w:val="ru-RU"/>
        </w:rPr>
        <w:t xml:space="preserve"> (перестраховочной) организации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>;</w:t>
      </w:r>
    </w:p>
    <w:p w14:paraId="62B037F8" w14:textId="71CA3434" w:rsidR="001943EC" w:rsidRPr="00863A6B" w:rsidRDefault="003803BB" w:rsidP="001943EC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sz w:val="28"/>
          <w:szCs w:val="28"/>
          <w:lang w:val="ru-RU"/>
        </w:rPr>
        <w:t xml:space="preserve">юридический адрес </w:t>
      </w:r>
      <w:r w:rsidR="00C02816" w:rsidRPr="00863A6B">
        <w:rPr>
          <w:rFonts w:ascii="Times New Roman" w:hAnsi="Times New Roman"/>
          <w:sz w:val="28"/>
          <w:szCs w:val="28"/>
          <w:lang w:val="ru-RU"/>
        </w:rPr>
        <w:t>страховой (перестраховочной) организации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63A6B">
        <w:rPr>
          <w:rFonts w:ascii="Times New Roman" w:hAnsi="Times New Roman"/>
          <w:sz w:val="28"/>
          <w:szCs w:val="28"/>
          <w:lang w:val="ru-RU"/>
        </w:rPr>
        <w:t xml:space="preserve">город, номер 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>телефон</w:t>
      </w:r>
      <w:r w:rsidRPr="00863A6B">
        <w:rPr>
          <w:rFonts w:ascii="Times New Roman" w:hAnsi="Times New Roman"/>
          <w:sz w:val="28"/>
          <w:szCs w:val="28"/>
          <w:lang w:val="ru-RU"/>
        </w:rPr>
        <w:t>а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3A6B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>электрон</w:t>
      </w:r>
      <w:r w:rsidRPr="00863A6B">
        <w:rPr>
          <w:rFonts w:ascii="Times New Roman" w:hAnsi="Times New Roman"/>
          <w:sz w:val="28"/>
          <w:szCs w:val="28"/>
          <w:lang w:val="ru-RU"/>
        </w:rPr>
        <w:t>ная почта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>;</w:t>
      </w:r>
    </w:p>
    <w:p w14:paraId="1D60005C" w14:textId="78E7399B" w:rsidR="001943EC" w:rsidRPr="00863A6B" w:rsidRDefault="003803BB" w:rsidP="001943EC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sz w:val="28"/>
          <w:szCs w:val="28"/>
          <w:lang w:val="ru-RU"/>
        </w:rPr>
        <w:t>дата и номер лицензии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>;</w:t>
      </w:r>
    </w:p>
    <w:p w14:paraId="06FA860B" w14:textId="2ABE35F7" w:rsidR="001943EC" w:rsidRPr="00863A6B" w:rsidRDefault="003803BB" w:rsidP="001943EC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sz w:val="28"/>
          <w:szCs w:val="28"/>
          <w:lang w:val="ru-RU"/>
        </w:rPr>
        <w:t xml:space="preserve">наблюдательный совет 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>(</w:t>
      </w:r>
      <w:r w:rsidRPr="00863A6B">
        <w:rPr>
          <w:rFonts w:ascii="Times New Roman" w:hAnsi="Times New Roman"/>
          <w:sz w:val="28"/>
          <w:szCs w:val="28"/>
          <w:lang w:val="ru-RU"/>
        </w:rPr>
        <w:t>должность, имя и фамилия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>, электрон</w:t>
      </w:r>
      <w:r w:rsidRPr="00863A6B">
        <w:rPr>
          <w:rFonts w:ascii="Times New Roman" w:hAnsi="Times New Roman"/>
          <w:sz w:val="28"/>
          <w:szCs w:val="28"/>
          <w:lang w:val="ru-RU"/>
        </w:rPr>
        <w:t>ная почта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63A6B">
        <w:rPr>
          <w:rFonts w:ascii="Times New Roman" w:hAnsi="Times New Roman"/>
          <w:sz w:val="28"/>
          <w:szCs w:val="28"/>
          <w:lang w:val="ru-RU"/>
        </w:rPr>
        <w:t>годовая заработная плата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>);</w:t>
      </w:r>
    </w:p>
    <w:p w14:paraId="53F50573" w14:textId="3FF75A21" w:rsidR="001943EC" w:rsidRPr="00863A6B" w:rsidRDefault="001943EC" w:rsidP="001943EC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sz w:val="28"/>
          <w:szCs w:val="28"/>
          <w:lang w:val="ru-RU"/>
        </w:rPr>
        <w:t>р</w:t>
      </w:r>
      <w:r w:rsidR="003803BB" w:rsidRPr="00863A6B">
        <w:rPr>
          <w:rFonts w:ascii="Times New Roman" w:hAnsi="Times New Roman"/>
          <w:sz w:val="28"/>
          <w:szCs w:val="28"/>
          <w:lang w:val="ru-RU"/>
        </w:rPr>
        <w:t xml:space="preserve">уководители </w:t>
      </w:r>
      <w:r w:rsidRPr="00863A6B">
        <w:rPr>
          <w:rFonts w:ascii="Times New Roman" w:hAnsi="Times New Roman"/>
          <w:sz w:val="28"/>
          <w:szCs w:val="28"/>
          <w:lang w:val="ru-RU"/>
        </w:rPr>
        <w:t>(</w:t>
      </w:r>
      <w:r w:rsidR="003803BB" w:rsidRPr="00863A6B">
        <w:rPr>
          <w:rFonts w:ascii="Times New Roman" w:hAnsi="Times New Roman"/>
          <w:sz w:val="28"/>
          <w:szCs w:val="28"/>
          <w:lang w:val="ru-RU"/>
        </w:rPr>
        <w:t xml:space="preserve">должность, имя и фамилия, электронная почта, </w:t>
      </w:r>
      <w:r w:rsidR="001B28A6" w:rsidRPr="00863A6B">
        <w:rPr>
          <w:rFonts w:ascii="Times New Roman" w:hAnsi="Times New Roman"/>
          <w:sz w:val="28"/>
          <w:szCs w:val="28"/>
          <w:lang w:val="ru-RU"/>
        </w:rPr>
        <w:t>срок деятельности</w:t>
      </w:r>
      <w:r w:rsidRPr="00863A6B">
        <w:rPr>
          <w:rFonts w:ascii="Times New Roman" w:hAnsi="Times New Roman"/>
          <w:sz w:val="28"/>
          <w:szCs w:val="28"/>
          <w:lang w:val="ru-RU"/>
        </w:rPr>
        <w:t>);</w:t>
      </w:r>
    </w:p>
    <w:p w14:paraId="79DEE21E" w14:textId="0EE8C1F4" w:rsidR="001943EC" w:rsidRPr="00863A6B" w:rsidRDefault="001B28A6" w:rsidP="001943EC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sz w:val="28"/>
          <w:szCs w:val="28"/>
          <w:lang w:val="ru-RU"/>
        </w:rPr>
        <w:t xml:space="preserve">внешний </w:t>
      </w:r>
      <w:r w:rsidR="00BB7C53" w:rsidRPr="00863A6B">
        <w:rPr>
          <w:rFonts w:ascii="Times New Roman" w:hAnsi="Times New Roman"/>
          <w:sz w:val="28"/>
          <w:szCs w:val="28"/>
          <w:lang w:val="ru-RU"/>
        </w:rPr>
        <w:t>аудит (</w:t>
      </w:r>
      <w:r w:rsidRPr="00863A6B">
        <w:rPr>
          <w:rFonts w:ascii="Times New Roman" w:hAnsi="Times New Roman"/>
          <w:sz w:val="28"/>
          <w:szCs w:val="28"/>
          <w:lang w:val="ru-RU"/>
        </w:rPr>
        <w:t xml:space="preserve">должность, имя и фамилия, электронная почта, номер 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>телефон</w:t>
      </w:r>
      <w:r w:rsidRPr="00863A6B">
        <w:rPr>
          <w:rFonts w:ascii="Times New Roman" w:hAnsi="Times New Roman"/>
          <w:sz w:val="28"/>
          <w:szCs w:val="28"/>
          <w:lang w:val="ru-RU"/>
        </w:rPr>
        <w:t>а)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>;</w:t>
      </w:r>
    </w:p>
    <w:p w14:paraId="769594D4" w14:textId="2B9423CE" w:rsidR="001943EC" w:rsidRPr="00863A6B" w:rsidRDefault="001B28A6" w:rsidP="001943EC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sz w:val="28"/>
          <w:szCs w:val="28"/>
          <w:lang w:val="ru-RU"/>
        </w:rPr>
        <w:t xml:space="preserve">утверждение </w:t>
      </w:r>
      <w:r w:rsidR="00CD7088" w:rsidRPr="00863A6B">
        <w:rPr>
          <w:rFonts w:ascii="Times New Roman" w:hAnsi="Times New Roman"/>
          <w:sz w:val="28"/>
          <w:szCs w:val="28"/>
          <w:lang w:val="ru-RU"/>
        </w:rPr>
        <w:t>отчёт</w:t>
      </w:r>
      <w:r w:rsidRPr="00863A6B">
        <w:rPr>
          <w:rFonts w:ascii="Times New Roman" w:hAnsi="Times New Roman"/>
          <w:sz w:val="28"/>
          <w:szCs w:val="28"/>
          <w:lang w:val="ru-RU"/>
        </w:rPr>
        <w:t>а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3A6B">
        <w:rPr>
          <w:rFonts w:ascii="Times New Roman" w:hAnsi="Times New Roman"/>
          <w:sz w:val="28"/>
          <w:szCs w:val="28"/>
          <w:lang w:val="ru-RU"/>
        </w:rPr>
        <w:t xml:space="preserve">ответственными лицами </w:t>
      </w:r>
      <w:r w:rsidR="00C02816" w:rsidRPr="00863A6B">
        <w:rPr>
          <w:rFonts w:ascii="Times New Roman" w:hAnsi="Times New Roman"/>
          <w:sz w:val="28"/>
          <w:szCs w:val="28"/>
          <w:lang w:val="ru-RU"/>
        </w:rPr>
        <w:t xml:space="preserve">страховой (перестраховочной) </w:t>
      </w:r>
      <w:r w:rsidR="00BB7C53" w:rsidRPr="00863A6B">
        <w:rPr>
          <w:rFonts w:ascii="Times New Roman" w:hAnsi="Times New Roman"/>
          <w:sz w:val="28"/>
          <w:szCs w:val="28"/>
          <w:lang w:val="ru-RU"/>
        </w:rPr>
        <w:t>организации (</w:t>
      </w:r>
      <w:r w:rsidRPr="00863A6B">
        <w:rPr>
          <w:rFonts w:ascii="Times New Roman" w:hAnsi="Times New Roman"/>
          <w:sz w:val="28"/>
          <w:szCs w:val="28"/>
          <w:lang w:val="ru-RU"/>
        </w:rPr>
        <w:t>подписью и печатью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>).</w:t>
      </w:r>
    </w:p>
    <w:p w14:paraId="637B73A3" w14:textId="24898D04" w:rsidR="001943EC" w:rsidRPr="00863A6B" w:rsidRDefault="001943EC" w:rsidP="001943EC">
      <w:pPr>
        <w:spacing w:after="0"/>
        <w:ind w:firstLine="567"/>
        <w:jc w:val="both"/>
        <w:rPr>
          <w:rFonts w:ascii="Times New Roman" w:hAnsi="Times New Roman"/>
          <w:kern w:val="2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7. </w:t>
      </w:r>
      <w:r w:rsidR="001B28A6" w:rsidRPr="00863A6B">
        <w:rPr>
          <w:rFonts w:ascii="Times New Roman" w:hAnsi="Times New Roman"/>
          <w:szCs w:val="28"/>
          <w:lang w:val="tg-Cyrl-TJ"/>
        </w:rPr>
        <w:t xml:space="preserve">Бланк об учредителях </w:t>
      </w:r>
      <w:r w:rsidR="00C02816" w:rsidRPr="00863A6B">
        <w:rPr>
          <w:rFonts w:ascii="Times New Roman" w:hAnsi="Times New Roman"/>
          <w:kern w:val="2"/>
          <w:szCs w:val="28"/>
          <w:lang w:val="tg-Cyrl-TJ"/>
        </w:rPr>
        <w:t xml:space="preserve">страховой (перестраховочной) организации </w:t>
      </w:r>
      <w:r w:rsidRPr="00863A6B">
        <w:rPr>
          <w:rFonts w:ascii="Times New Roman" w:hAnsi="Times New Roman"/>
          <w:kern w:val="2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2 </w:t>
      </w:r>
      <w:r w:rsidR="008B053F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1B28A6" w:rsidRPr="00863A6B">
        <w:rPr>
          <w:rFonts w:ascii="Times New Roman" w:hAnsi="Times New Roman"/>
          <w:szCs w:val="28"/>
          <w:lang w:val="tg-Cyrl-TJ"/>
        </w:rPr>
        <w:t>содержит следующую информацию</w:t>
      </w:r>
      <w:r w:rsidRPr="00863A6B">
        <w:rPr>
          <w:rFonts w:ascii="Times New Roman" w:hAnsi="Times New Roman"/>
          <w:kern w:val="2"/>
          <w:szCs w:val="28"/>
          <w:lang w:val="tg-Cyrl-TJ"/>
        </w:rPr>
        <w:t>:</w:t>
      </w:r>
    </w:p>
    <w:p w14:paraId="12102057" w14:textId="24B27488" w:rsidR="001943EC" w:rsidRPr="00863A6B" w:rsidRDefault="001B28A6" w:rsidP="001943EC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kern w:val="0"/>
          <w:sz w:val="28"/>
          <w:szCs w:val="28"/>
          <w:lang w:val="ru-RU"/>
        </w:rPr>
        <w:t>имя акционера</w:t>
      </w:r>
      <w:r w:rsidR="001943EC" w:rsidRPr="00863A6B">
        <w:rPr>
          <w:rFonts w:ascii="Times New Roman" w:hAnsi="Times New Roman"/>
          <w:kern w:val="0"/>
          <w:sz w:val="28"/>
          <w:szCs w:val="28"/>
          <w:lang w:val="ru-RU"/>
        </w:rPr>
        <w:t>;</w:t>
      </w:r>
    </w:p>
    <w:p w14:paraId="0FB56135" w14:textId="5A897CB7" w:rsidR="001943EC" w:rsidRPr="00863A6B" w:rsidRDefault="001B28A6" w:rsidP="001943EC">
      <w:pPr>
        <w:pStyle w:val="a3"/>
        <w:numPr>
          <w:ilvl w:val="0"/>
          <w:numId w:val="3"/>
        </w:numPr>
        <w:ind w:left="567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kern w:val="0"/>
          <w:sz w:val="28"/>
          <w:szCs w:val="28"/>
          <w:lang w:val="ru-RU"/>
        </w:rPr>
        <w:t>место расположения</w:t>
      </w:r>
      <w:r w:rsidR="001943EC" w:rsidRPr="00863A6B">
        <w:rPr>
          <w:rFonts w:ascii="Times New Roman" w:hAnsi="Times New Roman"/>
          <w:kern w:val="0"/>
          <w:sz w:val="28"/>
          <w:szCs w:val="28"/>
          <w:lang w:val="ru-RU"/>
        </w:rPr>
        <w:t>;</w:t>
      </w:r>
    </w:p>
    <w:p w14:paraId="3C5ED930" w14:textId="7E8DFFCD" w:rsidR="001943EC" w:rsidRPr="00863A6B" w:rsidRDefault="001B28A6" w:rsidP="001943EC">
      <w:pPr>
        <w:pStyle w:val="a3"/>
        <w:numPr>
          <w:ilvl w:val="0"/>
          <w:numId w:val="3"/>
        </w:numPr>
        <w:ind w:left="567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kern w:val="0"/>
          <w:sz w:val="28"/>
          <w:szCs w:val="28"/>
          <w:lang w:val="ru-RU"/>
        </w:rPr>
        <w:t>количество акций</w:t>
      </w:r>
      <w:r w:rsidR="001943EC" w:rsidRPr="00863A6B">
        <w:rPr>
          <w:rFonts w:ascii="Times New Roman" w:hAnsi="Times New Roman"/>
          <w:kern w:val="0"/>
          <w:sz w:val="28"/>
          <w:szCs w:val="28"/>
          <w:lang w:val="ru-RU"/>
        </w:rPr>
        <w:t>;</w:t>
      </w:r>
    </w:p>
    <w:p w14:paraId="1DBEE35A" w14:textId="2ED1BE47" w:rsidR="001943EC" w:rsidRPr="00863A6B" w:rsidRDefault="001B28A6" w:rsidP="001943EC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kern w:val="0"/>
          <w:sz w:val="28"/>
          <w:szCs w:val="28"/>
          <w:lang w:val="ru-RU"/>
        </w:rPr>
        <w:t xml:space="preserve">доля участия в уставном капитале </w:t>
      </w:r>
      <w:r w:rsidR="001943EC" w:rsidRPr="00863A6B">
        <w:rPr>
          <w:rFonts w:ascii="Times New Roman" w:hAnsi="Times New Roman"/>
          <w:kern w:val="0"/>
          <w:sz w:val="28"/>
          <w:szCs w:val="28"/>
          <w:lang w:val="ru-RU"/>
        </w:rPr>
        <w:t>(</w:t>
      </w:r>
      <w:r w:rsidRPr="00863A6B">
        <w:rPr>
          <w:rFonts w:ascii="Times New Roman" w:hAnsi="Times New Roman"/>
          <w:kern w:val="0"/>
          <w:sz w:val="28"/>
          <w:szCs w:val="28"/>
          <w:lang w:val="ru-RU"/>
        </w:rPr>
        <w:t xml:space="preserve">сумма непосредственного </w:t>
      </w:r>
      <w:r w:rsidR="005D6955" w:rsidRPr="00863A6B">
        <w:rPr>
          <w:rFonts w:ascii="Times New Roman" w:hAnsi="Times New Roman"/>
          <w:kern w:val="0"/>
          <w:sz w:val="28"/>
          <w:szCs w:val="28"/>
          <w:lang w:val="ru-RU"/>
        </w:rPr>
        <w:t xml:space="preserve">и косвенного </w:t>
      </w:r>
      <w:r w:rsidRPr="00863A6B">
        <w:rPr>
          <w:rFonts w:ascii="Times New Roman" w:hAnsi="Times New Roman"/>
          <w:kern w:val="0"/>
          <w:sz w:val="28"/>
          <w:szCs w:val="28"/>
          <w:lang w:val="ru-RU"/>
        </w:rPr>
        <w:t>участия</w:t>
      </w:r>
      <w:r w:rsidR="001943EC" w:rsidRPr="00863A6B">
        <w:rPr>
          <w:rFonts w:ascii="Times New Roman" w:hAnsi="Times New Roman"/>
          <w:kern w:val="0"/>
          <w:sz w:val="28"/>
          <w:szCs w:val="28"/>
          <w:lang w:val="ru-RU"/>
        </w:rPr>
        <w:t xml:space="preserve">, </w:t>
      </w:r>
      <w:r w:rsidR="005D6955" w:rsidRPr="00863A6B">
        <w:rPr>
          <w:rFonts w:ascii="Times New Roman" w:hAnsi="Times New Roman"/>
          <w:kern w:val="0"/>
          <w:sz w:val="28"/>
          <w:szCs w:val="28"/>
          <w:lang w:val="ru-RU"/>
        </w:rPr>
        <w:t>в</w:t>
      </w:r>
      <w:r w:rsidR="001943EC" w:rsidRPr="00863A6B">
        <w:rPr>
          <w:rFonts w:ascii="Times New Roman" w:hAnsi="Times New Roman"/>
          <w:kern w:val="0"/>
          <w:sz w:val="28"/>
          <w:szCs w:val="28"/>
          <w:lang w:val="ru-RU"/>
        </w:rPr>
        <w:t xml:space="preserve"> сомон</w:t>
      </w:r>
      <w:r w:rsidR="005D6955" w:rsidRPr="00863A6B">
        <w:rPr>
          <w:rFonts w:ascii="Times New Roman" w:hAnsi="Times New Roman"/>
          <w:kern w:val="0"/>
          <w:sz w:val="28"/>
          <w:szCs w:val="28"/>
          <w:lang w:val="ru-RU"/>
        </w:rPr>
        <w:t>и</w:t>
      </w:r>
      <w:r w:rsidR="001943EC" w:rsidRPr="00863A6B">
        <w:rPr>
          <w:rFonts w:ascii="Times New Roman" w:hAnsi="Times New Roman"/>
          <w:kern w:val="0"/>
          <w:sz w:val="28"/>
          <w:szCs w:val="28"/>
          <w:lang w:val="ru-RU"/>
        </w:rPr>
        <w:t xml:space="preserve">) </w:t>
      </w:r>
      <w:r w:rsidR="005D6955" w:rsidRPr="00863A6B">
        <w:rPr>
          <w:rFonts w:ascii="Times New Roman" w:hAnsi="Times New Roman"/>
          <w:kern w:val="0"/>
          <w:sz w:val="28"/>
          <w:szCs w:val="28"/>
          <w:lang w:val="ru-RU"/>
        </w:rPr>
        <w:t>в том числе учредители</w:t>
      </w:r>
      <w:r w:rsidR="001943EC" w:rsidRPr="00863A6B">
        <w:rPr>
          <w:rFonts w:ascii="Times New Roman" w:hAnsi="Times New Roman"/>
          <w:kern w:val="0"/>
          <w:sz w:val="28"/>
          <w:szCs w:val="28"/>
          <w:lang w:val="ru-RU"/>
        </w:rPr>
        <w:t>-</w:t>
      </w:r>
      <w:r w:rsidR="005D6955" w:rsidRPr="00863A6B">
        <w:rPr>
          <w:rFonts w:ascii="Times New Roman" w:hAnsi="Times New Roman"/>
          <w:kern w:val="0"/>
          <w:sz w:val="28"/>
          <w:szCs w:val="28"/>
          <w:lang w:val="ru-RU"/>
        </w:rPr>
        <w:t>не</w:t>
      </w:r>
      <w:r w:rsidR="001943EC" w:rsidRPr="00863A6B">
        <w:rPr>
          <w:rFonts w:ascii="Times New Roman" w:hAnsi="Times New Roman"/>
          <w:kern w:val="0"/>
          <w:sz w:val="28"/>
          <w:szCs w:val="28"/>
          <w:lang w:val="ru-RU"/>
        </w:rPr>
        <w:t>резидент</w:t>
      </w:r>
      <w:r w:rsidR="005D6955" w:rsidRPr="00863A6B">
        <w:rPr>
          <w:rFonts w:ascii="Times New Roman" w:hAnsi="Times New Roman"/>
          <w:kern w:val="0"/>
          <w:sz w:val="28"/>
          <w:szCs w:val="28"/>
          <w:lang w:val="ru-RU"/>
        </w:rPr>
        <w:t>ы</w:t>
      </w:r>
      <w:r w:rsidR="001943EC" w:rsidRPr="00863A6B">
        <w:rPr>
          <w:rFonts w:ascii="Times New Roman" w:hAnsi="Times New Roman"/>
          <w:kern w:val="0"/>
          <w:sz w:val="28"/>
          <w:szCs w:val="28"/>
          <w:lang w:val="ru-RU"/>
        </w:rPr>
        <w:t>;</w:t>
      </w:r>
    </w:p>
    <w:p w14:paraId="3F24B02A" w14:textId="5492235C" w:rsidR="001943EC" w:rsidRPr="00863A6B" w:rsidRDefault="001943EC" w:rsidP="001943EC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863A6B">
        <w:rPr>
          <w:rFonts w:ascii="Times New Roman" w:hAnsi="Times New Roman"/>
          <w:kern w:val="0"/>
          <w:sz w:val="28"/>
          <w:szCs w:val="28"/>
          <w:lang w:val="ru-RU"/>
        </w:rPr>
        <w:t xml:space="preserve">- </w:t>
      </w:r>
      <w:r w:rsidR="005D6955" w:rsidRPr="00863A6B">
        <w:rPr>
          <w:rFonts w:ascii="Times New Roman" w:hAnsi="Times New Roman"/>
          <w:kern w:val="0"/>
          <w:sz w:val="28"/>
          <w:szCs w:val="28"/>
          <w:lang w:val="ru-RU"/>
        </w:rPr>
        <w:t>процент участия</w:t>
      </w:r>
      <w:r w:rsidRPr="00863A6B">
        <w:rPr>
          <w:rFonts w:ascii="Times New Roman" w:hAnsi="Times New Roman"/>
          <w:kern w:val="0"/>
          <w:sz w:val="28"/>
          <w:szCs w:val="28"/>
          <w:lang w:val="ru-RU"/>
        </w:rPr>
        <w:t xml:space="preserve">, </w:t>
      </w:r>
      <w:r w:rsidR="005D6955" w:rsidRPr="00863A6B">
        <w:rPr>
          <w:rFonts w:ascii="Times New Roman" w:hAnsi="Times New Roman"/>
          <w:kern w:val="0"/>
          <w:sz w:val="28"/>
          <w:szCs w:val="28"/>
          <w:lang w:val="ru-RU"/>
        </w:rPr>
        <w:t>в том числе</w:t>
      </w:r>
      <w:r w:rsidRPr="00863A6B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r w:rsidR="005D6955" w:rsidRPr="00863A6B">
        <w:rPr>
          <w:rFonts w:ascii="Times New Roman" w:hAnsi="Times New Roman"/>
          <w:kern w:val="0"/>
          <w:sz w:val="28"/>
          <w:szCs w:val="28"/>
          <w:lang w:val="ru-RU"/>
        </w:rPr>
        <w:t>учредители</w:t>
      </w:r>
      <w:r w:rsidRPr="00863A6B">
        <w:rPr>
          <w:rFonts w:ascii="Times New Roman" w:hAnsi="Times New Roman"/>
          <w:kern w:val="0"/>
          <w:sz w:val="28"/>
          <w:szCs w:val="28"/>
          <w:lang w:val="ru-RU"/>
        </w:rPr>
        <w:t>-</w:t>
      </w:r>
      <w:r w:rsidR="005D6955" w:rsidRPr="00863A6B">
        <w:rPr>
          <w:rFonts w:ascii="Times New Roman" w:hAnsi="Times New Roman"/>
          <w:kern w:val="0"/>
          <w:sz w:val="28"/>
          <w:szCs w:val="28"/>
          <w:lang w:val="ru-RU"/>
        </w:rPr>
        <w:t>не</w:t>
      </w:r>
      <w:r w:rsidRPr="00863A6B">
        <w:rPr>
          <w:rFonts w:ascii="Times New Roman" w:hAnsi="Times New Roman"/>
          <w:kern w:val="0"/>
          <w:sz w:val="28"/>
          <w:szCs w:val="28"/>
          <w:lang w:val="ru-RU"/>
        </w:rPr>
        <w:t>резидент</w:t>
      </w:r>
      <w:r w:rsidR="005D6955" w:rsidRPr="00863A6B">
        <w:rPr>
          <w:rFonts w:ascii="Times New Roman" w:hAnsi="Times New Roman"/>
          <w:kern w:val="0"/>
          <w:sz w:val="28"/>
          <w:szCs w:val="28"/>
          <w:lang w:val="ru-RU"/>
        </w:rPr>
        <w:t>ы</w:t>
      </w:r>
      <w:r w:rsidRPr="00863A6B">
        <w:rPr>
          <w:rFonts w:ascii="Times New Roman" w:hAnsi="Times New Roman"/>
          <w:kern w:val="0"/>
          <w:sz w:val="28"/>
          <w:szCs w:val="28"/>
          <w:lang w:val="ru-RU"/>
        </w:rPr>
        <w:t>.</w:t>
      </w:r>
    </w:p>
    <w:p w14:paraId="7D870522" w14:textId="4FD83CD7" w:rsidR="001943EC" w:rsidRPr="00863A6B" w:rsidRDefault="001943EC" w:rsidP="001943E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 w:val="28"/>
          <w:szCs w:val="28"/>
          <w:lang w:val="tg-Cyrl-TJ" w:eastAsia="ru-RU"/>
        </w:rPr>
        <w:t xml:space="preserve">8. </w:t>
      </w:r>
      <w:r w:rsidR="00CD7088" w:rsidRPr="00863A6B">
        <w:rPr>
          <w:rFonts w:ascii="Times New Roman" w:eastAsia="Times New Roman" w:hAnsi="Times New Roman"/>
          <w:sz w:val="28"/>
          <w:szCs w:val="28"/>
          <w:lang w:val="tg-Cyrl-TJ" w:eastAsia="ru-RU"/>
        </w:rPr>
        <w:t>Отчёт</w:t>
      </w:r>
      <w:r w:rsidRPr="00863A6B">
        <w:rPr>
          <w:rFonts w:ascii="Times New Roman" w:eastAsia="Times New Roman" w:hAnsi="Times New Roman"/>
          <w:sz w:val="28"/>
          <w:szCs w:val="28"/>
          <w:lang w:val="tg-Cyrl-TJ" w:eastAsia="ru-RU"/>
        </w:rPr>
        <w:t xml:space="preserve"> </w:t>
      </w:r>
      <w:r w:rsidRPr="00863A6B">
        <w:rPr>
          <w:rFonts w:ascii="Times New Roman" w:hAnsi="Times New Roman"/>
          <w:sz w:val="28"/>
          <w:szCs w:val="28"/>
          <w:lang w:val="tg-Cyrl-TJ"/>
        </w:rPr>
        <w:t>о</w:t>
      </w:r>
      <w:r w:rsidR="005D6955" w:rsidRPr="00863A6B">
        <w:rPr>
          <w:rFonts w:ascii="Times New Roman" w:hAnsi="Times New Roman"/>
          <w:sz w:val="28"/>
          <w:szCs w:val="28"/>
          <w:lang w:val="tg-Cyrl-TJ"/>
        </w:rPr>
        <w:t xml:space="preserve"> финансово-бухгалтерском состоянии </w:t>
      </w:r>
      <w:r w:rsidR="00C02816" w:rsidRPr="00863A6B">
        <w:rPr>
          <w:rFonts w:ascii="Times New Roman" w:hAnsi="Times New Roman"/>
          <w:sz w:val="28"/>
          <w:szCs w:val="28"/>
          <w:lang w:val="tg-Cyrl-TJ"/>
        </w:rPr>
        <w:t xml:space="preserve">страховой (перестраховочной) организации 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(</w:t>
      </w:r>
      <w:r w:rsidR="001B28A6" w:rsidRPr="00863A6B">
        <w:rPr>
          <w:rFonts w:ascii="Times New Roman" w:hAnsi="Times New Roman"/>
          <w:sz w:val="28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3 </w:t>
      </w:r>
      <w:r w:rsidR="001D1CEF" w:rsidRPr="00863A6B">
        <w:rPr>
          <w:rFonts w:ascii="Times New Roman" w:hAnsi="Times New Roman"/>
          <w:sz w:val="28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 w:val="28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) </w:t>
      </w:r>
      <w:r w:rsidR="005D6955" w:rsidRPr="00863A6B">
        <w:rPr>
          <w:rFonts w:ascii="Times New Roman" w:hAnsi="Times New Roman"/>
          <w:sz w:val="28"/>
          <w:szCs w:val="28"/>
          <w:lang w:val="tg-Cyrl-TJ"/>
        </w:rPr>
        <w:t xml:space="preserve">должен включать все направления хозяйственно- финансовой </w:t>
      </w:r>
      <w:r w:rsidR="009A19B2" w:rsidRPr="00863A6B">
        <w:rPr>
          <w:rFonts w:ascii="Times New Roman" w:hAnsi="Times New Roman"/>
          <w:sz w:val="28"/>
          <w:szCs w:val="28"/>
          <w:lang w:val="tg-Cyrl-TJ"/>
        </w:rPr>
        <w:t xml:space="preserve">деятельности. 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CD7088" w:rsidRPr="00863A6B">
        <w:rPr>
          <w:rFonts w:ascii="Times New Roman" w:hAnsi="Times New Roman"/>
          <w:sz w:val="28"/>
          <w:szCs w:val="28"/>
          <w:lang w:val="tg-Cyrl-TJ"/>
        </w:rPr>
        <w:t>Отчёт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о</w:t>
      </w:r>
      <w:r w:rsidR="009A19B2" w:rsidRPr="00863A6B">
        <w:rPr>
          <w:rFonts w:ascii="Times New Roman" w:hAnsi="Times New Roman"/>
          <w:sz w:val="28"/>
          <w:szCs w:val="28"/>
          <w:lang w:val="tg-Cyrl-TJ"/>
        </w:rPr>
        <w:t xml:space="preserve"> финансовом состоянии содержит следующие столбцы</w:t>
      </w:r>
      <w:r w:rsidRPr="00863A6B">
        <w:rPr>
          <w:rFonts w:ascii="Times New Roman" w:hAnsi="Times New Roman"/>
          <w:sz w:val="28"/>
          <w:szCs w:val="28"/>
          <w:lang w:val="tg-Cyrl-TJ"/>
        </w:rPr>
        <w:t>:</w:t>
      </w:r>
    </w:p>
    <w:p w14:paraId="3FDCED4D" w14:textId="65AB8E65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9A19B2" w:rsidRPr="00863A6B">
        <w:rPr>
          <w:rFonts w:ascii="Times New Roman" w:hAnsi="Times New Roman"/>
          <w:szCs w:val="28"/>
          <w:lang w:val="tg-Cyrl-TJ"/>
        </w:rPr>
        <w:t xml:space="preserve">ссылка на конкретную </w:t>
      </w:r>
      <w:r w:rsidR="00CD7088" w:rsidRPr="00863A6B">
        <w:rPr>
          <w:rFonts w:ascii="Times New Roman" w:hAnsi="Times New Roman"/>
          <w:szCs w:val="28"/>
          <w:lang w:val="tg-Cyrl-TJ"/>
        </w:rPr>
        <w:t>таблиц</w:t>
      </w:r>
      <w:r w:rsidR="009A19B2" w:rsidRPr="00863A6B">
        <w:rPr>
          <w:rFonts w:ascii="Times New Roman" w:hAnsi="Times New Roman"/>
          <w:szCs w:val="28"/>
          <w:lang w:val="tg-Cyrl-TJ"/>
        </w:rPr>
        <w:t>у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198877DE" w14:textId="52E92AD8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9A19B2" w:rsidRPr="00863A6B">
        <w:rPr>
          <w:rFonts w:ascii="Times New Roman" w:hAnsi="Times New Roman"/>
          <w:szCs w:val="28"/>
          <w:lang w:val="tg-Cyrl-TJ"/>
        </w:rPr>
        <w:t>перечень балансовых счетов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236B51C6" w14:textId="52AF8B3A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9A19B2" w:rsidRPr="00863A6B">
        <w:rPr>
          <w:rFonts w:ascii="Times New Roman" w:hAnsi="Times New Roman"/>
          <w:szCs w:val="28"/>
          <w:lang w:val="tg-Cyrl-TJ"/>
        </w:rPr>
        <w:t>номер балансовых счетов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672CCF67" w14:textId="2F9E7725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9A19B2" w:rsidRPr="00863A6B">
        <w:rPr>
          <w:rFonts w:ascii="Times New Roman" w:hAnsi="Times New Roman"/>
          <w:szCs w:val="28"/>
          <w:lang w:val="tg-Cyrl-TJ"/>
        </w:rPr>
        <w:t>знак счетов</w:t>
      </w:r>
      <w:r w:rsidRPr="00863A6B">
        <w:rPr>
          <w:rFonts w:ascii="Times New Roman" w:hAnsi="Times New Roman"/>
          <w:szCs w:val="28"/>
          <w:lang w:val="tg-Cyrl-TJ"/>
        </w:rPr>
        <w:t xml:space="preserve"> (+)/(-);</w:t>
      </w:r>
    </w:p>
    <w:p w14:paraId="3D1D7E48" w14:textId="61424D66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7319E0" w:rsidRPr="00863A6B">
        <w:rPr>
          <w:rFonts w:ascii="Times New Roman" w:hAnsi="Times New Roman"/>
          <w:szCs w:val="28"/>
          <w:lang w:val="tg-Cyrl-TJ"/>
        </w:rPr>
        <w:t>квартал</w:t>
      </w:r>
      <w:r w:rsidRPr="00863A6B">
        <w:rPr>
          <w:rFonts w:ascii="Times New Roman" w:hAnsi="Times New Roman"/>
          <w:szCs w:val="28"/>
          <w:lang w:val="tg-Cyrl-TJ"/>
        </w:rPr>
        <w:t xml:space="preserve"> 1;</w:t>
      </w:r>
    </w:p>
    <w:p w14:paraId="2F825E28" w14:textId="64103539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7319E0" w:rsidRPr="00863A6B">
        <w:rPr>
          <w:rFonts w:ascii="Times New Roman" w:hAnsi="Times New Roman"/>
          <w:szCs w:val="28"/>
          <w:lang w:val="tg-Cyrl-TJ"/>
        </w:rPr>
        <w:t>квартал</w:t>
      </w:r>
      <w:r w:rsidRPr="00863A6B">
        <w:rPr>
          <w:rFonts w:ascii="Times New Roman" w:hAnsi="Times New Roman"/>
          <w:szCs w:val="28"/>
          <w:lang w:val="tg-Cyrl-TJ"/>
        </w:rPr>
        <w:t xml:space="preserve"> 2;</w:t>
      </w:r>
    </w:p>
    <w:p w14:paraId="376301BE" w14:textId="361789CD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7319E0" w:rsidRPr="00863A6B">
        <w:rPr>
          <w:rFonts w:ascii="Times New Roman" w:hAnsi="Times New Roman"/>
          <w:szCs w:val="28"/>
          <w:lang w:val="tg-Cyrl-TJ"/>
        </w:rPr>
        <w:t>квартал</w:t>
      </w:r>
      <w:r w:rsidRPr="00863A6B">
        <w:rPr>
          <w:rFonts w:ascii="Times New Roman" w:hAnsi="Times New Roman"/>
          <w:szCs w:val="28"/>
          <w:lang w:val="tg-Cyrl-TJ"/>
        </w:rPr>
        <w:t xml:space="preserve"> 3;</w:t>
      </w:r>
    </w:p>
    <w:p w14:paraId="6C46AE5D" w14:textId="01552872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7319E0" w:rsidRPr="00863A6B">
        <w:rPr>
          <w:rFonts w:ascii="Times New Roman" w:hAnsi="Times New Roman"/>
          <w:szCs w:val="28"/>
          <w:lang w:val="tg-Cyrl-TJ"/>
        </w:rPr>
        <w:t>квартал</w:t>
      </w:r>
      <w:r w:rsidRPr="00863A6B">
        <w:rPr>
          <w:rFonts w:ascii="Times New Roman" w:hAnsi="Times New Roman"/>
          <w:szCs w:val="28"/>
          <w:lang w:val="tg-Cyrl-TJ"/>
        </w:rPr>
        <w:t xml:space="preserve"> 4; </w:t>
      </w:r>
    </w:p>
    <w:p w14:paraId="6E9C058A" w14:textId="53563720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9A19B2" w:rsidRPr="00863A6B">
        <w:rPr>
          <w:rFonts w:ascii="Times New Roman" w:hAnsi="Times New Roman"/>
          <w:szCs w:val="28"/>
          <w:lang w:val="tg-Cyrl-TJ"/>
        </w:rPr>
        <w:t xml:space="preserve">изменения за </w:t>
      </w:r>
      <w:r w:rsidR="007319E0" w:rsidRPr="00863A6B">
        <w:rPr>
          <w:rFonts w:ascii="Times New Roman" w:hAnsi="Times New Roman"/>
          <w:szCs w:val="28"/>
          <w:lang w:val="tg-Cyrl-TJ"/>
        </w:rPr>
        <w:t>квартал</w:t>
      </w:r>
      <w:r w:rsidR="009A19B2" w:rsidRPr="00863A6B">
        <w:rPr>
          <w:rFonts w:ascii="Times New Roman" w:hAnsi="Times New Roman"/>
          <w:szCs w:val="28"/>
          <w:lang w:val="tg-Cyrl-TJ"/>
        </w:rPr>
        <w:t xml:space="preserve">ьный </w:t>
      </w:r>
      <w:r w:rsidR="007319E0" w:rsidRPr="00863A6B">
        <w:rPr>
          <w:rFonts w:ascii="Times New Roman" w:hAnsi="Times New Roman"/>
          <w:szCs w:val="28"/>
          <w:lang w:val="tg-Cyrl-TJ"/>
        </w:rPr>
        <w:t>отчётный период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728D84BA" w14:textId="3BEB09E3" w:rsidR="001943EC" w:rsidRPr="00863A6B" w:rsidRDefault="001943EC" w:rsidP="001943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9A19B2" w:rsidRPr="00863A6B">
        <w:rPr>
          <w:rFonts w:ascii="Times New Roman" w:hAnsi="Times New Roman"/>
          <w:szCs w:val="28"/>
          <w:lang w:val="tg-Cyrl-TJ"/>
        </w:rPr>
        <w:t xml:space="preserve">баланс на конец </w:t>
      </w:r>
      <w:r w:rsidR="007319E0" w:rsidRPr="00863A6B">
        <w:rPr>
          <w:rFonts w:ascii="Times New Roman" w:hAnsi="Times New Roman"/>
          <w:szCs w:val="28"/>
          <w:lang w:val="tg-Cyrl-TJ"/>
        </w:rPr>
        <w:t>отчётн</w:t>
      </w:r>
      <w:r w:rsidR="009A19B2" w:rsidRPr="00863A6B">
        <w:rPr>
          <w:rFonts w:ascii="Times New Roman" w:hAnsi="Times New Roman"/>
          <w:szCs w:val="28"/>
          <w:lang w:val="tg-Cyrl-TJ"/>
        </w:rPr>
        <w:t xml:space="preserve">ого </w:t>
      </w:r>
      <w:r w:rsidR="007E1ACE">
        <w:rPr>
          <w:rFonts w:ascii="Times New Roman" w:hAnsi="Times New Roman"/>
          <w:szCs w:val="28"/>
          <w:lang w:val="tg-Cyrl-TJ"/>
        </w:rPr>
        <w:t>года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3A29CEAE" w14:textId="1B354A2A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9A19B2" w:rsidRPr="00863A6B">
        <w:rPr>
          <w:rFonts w:ascii="Times New Roman" w:hAnsi="Times New Roman"/>
          <w:szCs w:val="28"/>
          <w:lang w:val="tg-Cyrl-TJ"/>
        </w:rPr>
        <w:t>баланс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9A19B2" w:rsidRPr="00863A6B">
        <w:rPr>
          <w:rFonts w:ascii="Times New Roman" w:hAnsi="Times New Roman"/>
          <w:szCs w:val="28"/>
          <w:lang w:val="tg-Cyrl-TJ"/>
        </w:rPr>
        <w:t>на конец прошлого года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70EAAD78" w14:textId="22880745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9A19B2" w:rsidRPr="00863A6B">
        <w:rPr>
          <w:rFonts w:ascii="Times New Roman" w:hAnsi="Times New Roman"/>
          <w:szCs w:val="28"/>
          <w:lang w:val="tg-Cyrl-TJ"/>
        </w:rPr>
        <w:t xml:space="preserve">баланс на </w:t>
      </w:r>
      <w:r w:rsidR="004923DA" w:rsidRPr="00863A6B">
        <w:rPr>
          <w:rFonts w:ascii="Times New Roman" w:hAnsi="Times New Roman"/>
          <w:szCs w:val="28"/>
          <w:lang w:val="tg-Cyrl-TJ"/>
        </w:rPr>
        <w:t>аналогичный период прошлого года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760DC0A3" w14:textId="2836AA59" w:rsidR="001943EC" w:rsidRPr="00863A6B" w:rsidRDefault="001943EC" w:rsidP="001943EC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- </w:t>
      </w:r>
      <w:r w:rsidR="004923DA" w:rsidRPr="00863A6B">
        <w:rPr>
          <w:rFonts w:ascii="Times New Roman" w:hAnsi="Times New Roman"/>
          <w:sz w:val="28"/>
          <w:szCs w:val="28"/>
          <w:lang w:val="tg-Cyrl-TJ"/>
        </w:rPr>
        <w:t xml:space="preserve">проверочный </w:t>
      </w:r>
      <w:r w:rsidR="00185DCB" w:rsidRPr="00863A6B">
        <w:rPr>
          <w:rFonts w:ascii="Times New Roman" w:hAnsi="Times New Roman"/>
          <w:sz w:val="28"/>
          <w:szCs w:val="28"/>
          <w:lang w:val="tg-Cyrl-TJ"/>
        </w:rPr>
        <w:t>столбик</w:t>
      </w:r>
      <w:r w:rsidRPr="00863A6B">
        <w:rPr>
          <w:rFonts w:ascii="Times New Roman" w:hAnsi="Times New Roman"/>
          <w:sz w:val="28"/>
          <w:szCs w:val="28"/>
          <w:lang w:val="tg-Cyrl-TJ"/>
        </w:rPr>
        <w:t>.</w:t>
      </w:r>
    </w:p>
    <w:p w14:paraId="08A42AB9" w14:textId="730566DC" w:rsidR="001943EC" w:rsidRPr="00863A6B" w:rsidRDefault="001943EC" w:rsidP="001943E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 w:val="28"/>
          <w:szCs w:val="28"/>
          <w:lang w:val="tg-Cyrl-TJ" w:eastAsia="ru-RU"/>
        </w:rPr>
        <w:t xml:space="preserve">9. </w:t>
      </w:r>
      <w:r w:rsidR="00CD7088" w:rsidRPr="00863A6B">
        <w:rPr>
          <w:rFonts w:ascii="Times New Roman" w:eastAsia="Times New Roman" w:hAnsi="Times New Roman"/>
          <w:sz w:val="28"/>
          <w:szCs w:val="28"/>
          <w:lang w:val="tg-Cyrl-TJ" w:eastAsia="ru-RU"/>
        </w:rPr>
        <w:t>Отчёт</w:t>
      </w:r>
      <w:r w:rsidRPr="00863A6B">
        <w:rPr>
          <w:rFonts w:ascii="Times New Roman" w:eastAsia="Times New Roman" w:hAnsi="Times New Roman"/>
          <w:sz w:val="28"/>
          <w:szCs w:val="28"/>
          <w:lang w:val="tg-Cyrl-TJ" w:eastAsia="ru-RU"/>
        </w:rPr>
        <w:t xml:space="preserve"> о</w:t>
      </w:r>
      <w:r w:rsidR="004923DA" w:rsidRPr="00863A6B">
        <w:rPr>
          <w:rFonts w:ascii="Times New Roman" w:eastAsia="Times New Roman" w:hAnsi="Times New Roman"/>
          <w:sz w:val="28"/>
          <w:szCs w:val="28"/>
          <w:lang w:val="tg-Cyrl-TJ" w:eastAsia="ru-RU"/>
        </w:rPr>
        <w:t xml:space="preserve"> финансовом состоянии заполняется в следующем порядке</w:t>
      </w:r>
      <w:r w:rsidRPr="00863A6B">
        <w:rPr>
          <w:rFonts w:ascii="Times New Roman" w:eastAsia="Times New Roman" w:hAnsi="Times New Roman"/>
          <w:sz w:val="28"/>
          <w:szCs w:val="28"/>
          <w:lang w:val="tg-Cyrl-TJ" w:eastAsia="ru-RU"/>
        </w:rPr>
        <w:t>:</w:t>
      </w:r>
    </w:p>
    <w:p w14:paraId="1D07B847" w14:textId="4A68A4A6" w:rsidR="001943EC" w:rsidRPr="00863A6B" w:rsidRDefault="001943EC" w:rsidP="001943E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4923DA" w:rsidRPr="00863A6B">
        <w:rPr>
          <w:rFonts w:ascii="Times New Roman" w:hAnsi="Times New Roman"/>
          <w:sz w:val="28"/>
          <w:szCs w:val="28"/>
          <w:lang w:val="tg-Cyrl-TJ"/>
        </w:rPr>
        <w:t>в раздел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9A19B2" w:rsidRPr="00863A6B">
        <w:rPr>
          <w:rFonts w:ascii="Times New Roman" w:hAnsi="Times New Roman"/>
          <w:sz w:val="28"/>
          <w:szCs w:val="28"/>
          <w:lang w:val="tg-Cyrl-TJ"/>
        </w:rPr>
        <w:t>Баланс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- «</w:t>
      </w:r>
      <w:r w:rsidR="004923DA" w:rsidRPr="00863A6B">
        <w:rPr>
          <w:rFonts w:ascii="Times New Roman" w:hAnsi="Times New Roman"/>
          <w:sz w:val="28"/>
          <w:szCs w:val="28"/>
          <w:lang w:val="tg-Cyrl-TJ"/>
        </w:rPr>
        <w:t>Активы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» </w:t>
      </w:r>
      <w:r w:rsidR="004923DA" w:rsidRPr="00863A6B">
        <w:rPr>
          <w:rFonts w:ascii="Times New Roman" w:hAnsi="Times New Roman"/>
          <w:sz w:val="28"/>
          <w:szCs w:val="28"/>
          <w:lang w:val="tg-Cyrl-TJ"/>
        </w:rPr>
        <w:t>д</w:t>
      </w:r>
      <w:r w:rsidRPr="00863A6B">
        <w:rPr>
          <w:rFonts w:ascii="Times New Roman" w:hAnsi="Times New Roman"/>
          <w:sz w:val="28"/>
          <w:szCs w:val="28"/>
          <w:lang w:val="tg-Cyrl-TJ"/>
        </w:rPr>
        <w:t>о «</w:t>
      </w:r>
      <w:r w:rsidR="004923DA" w:rsidRPr="00863A6B">
        <w:rPr>
          <w:rFonts w:ascii="Times New Roman" w:hAnsi="Times New Roman"/>
          <w:sz w:val="28"/>
          <w:szCs w:val="28"/>
          <w:lang w:val="tg-Cyrl-TJ"/>
        </w:rPr>
        <w:t>Доля перестраховщиков в страховых резервах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» </w:t>
      </w:r>
      <w:r w:rsidR="004923DA" w:rsidRPr="00863A6B">
        <w:rPr>
          <w:rFonts w:ascii="Times New Roman" w:hAnsi="Times New Roman"/>
          <w:sz w:val="28"/>
          <w:szCs w:val="28"/>
          <w:lang w:val="tg-Cyrl-TJ"/>
        </w:rPr>
        <w:t xml:space="preserve">сведения вводятся </w:t>
      </w:r>
      <w:r w:rsidR="00AF1D23" w:rsidRPr="00863A6B">
        <w:rPr>
          <w:rFonts w:ascii="Times New Roman" w:hAnsi="Times New Roman"/>
          <w:sz w:val="28"/>
          <w:szCs w:val="28"/>
          <w:lang w:val="tg-Cyrl-TJ"/>
        </w:rPr>
        <w:t>в следующем порядке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: </w:t>
      </w:r>
    </w:p>
    <w:p w14:paraId="4C3530B1" w14:textId="6EE96F83" w:rsidR="001943EC" w:rsidRPr="00863A6B" w:rsidRDefault="001943EC" w:rsidP="001943EC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 - </w:t>
      </w:r>
      <w:r w:rsidR="00AF1D23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выбирается </w:t>
      </w:r>
      <w:r w:rsidR="007319E0" w:rsidRPr="00863A6B">
        <w:rPr>
          <w:rFonts w:ascii="Times New Roman" w:hAnsi="Times New Roman"/>
          <w:sz w:val="28"/>
          <w:szCs w:val="28"/>
          <w:lang w:val="tg-Cyrl-TJ"/>
        </w:rPr>
        <w:t>отчётный квартал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(1, 2, 3 </w:t>
      </w:r>
      <w:r w:rsidR="00AF1D23" w:rsidRPr="00863A6B">
        <w:rPr>
          <w:rFonts w:ascii="Times New Roman" w:hAnsi="Times New Roman"/>
          <w:sz w:val="28"/>
          <w:szCs w:val="28"/>
          <w:lang w:val="tg-Cyrl-TJ"/>
        </w:rPr>
        <w:t>или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4) </w:t>
      </w:r>
      <w:r w:rsidR="00AF1D23" w:rsidRPr="00863A6B">
        <w:rPr>
          <w:rFonts w:ascii="Times New Roman" w:hAnsi="Times New Roman"/>
          <w:sz w:val="28"/>
          <w:szCs w:val="28"/>
          <w:lang w:val="tg-Cyrl-TJ"/>
        </w:rPr>
        <w:t xml:space="preserve">и проставляется во всей таблице </w:t>
      </w:r>
      <w:r w:rsidR="00CD7088" w:rsidRPr="00863A6B">
        <w:rPr>
          <w:rFonts w:ascii="Times New Roman" w:hAnsi="Times New Roman"/>
          <w:sz w:val="28"/>
          <w:szCs w:val="28"/>
          <w:lang w:val="tg-Cyrl-TJ"/>
        </w:rPr>
        <w:t>отчёт</w:t>
      </w:r>
      <w:r w:rsidR="00AF1D23" w:rsidRPr="00863A6B">
        <w:rPr>
          <w:rFonts w:ascii="Times New Roman" w:hAnsi="Times New Roman"/>
          <w:sz w:val="28"/>
          <w:szCs w:val="28"/>
          <w:lang w:val="tg-Cyrl-TJ"/>
        </w:rPr>
        <w:t>а</w:t>
      </w:r>
      <w:r w:rsidRPr="00863A6B">
        <w:rPr>
          <w:rFonts w:ascii="Times New Roman" w:hAnsi="Times New Roman"/>
          <w:sz w:val="28"/>
          <w:szCs w:val="28"/>
          <w:lang w:val="tg-Cyrl-TJ"/>
        </w:rPr>
        <w:t>;</w:t>
      </w:r>
    </w:p>
    <w:p w14:paraId="2F99D948" w14:textId="46370ECD" w:rsidR="001943EC" w:rsidRPr="00863A6B" w:rsidRDefault="001943EC" w:rsidP="00BB7C5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-</w:t>
      </w:r>
      <w:r w:rsidR="00BB7C53" w:rsidRPr="00BB7C53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r w:rsidR="007319E0" w:rsidRPr="00863A6B">
        <w:rPr>
          <w:rFonts w:ascii="Times New Roman" w:hAnsi="Times New Roman"/>
          <w:sz w:val="28"/>
          <w:szCs w:val="28"/>
          <w:lang w:val="tg-Cyrl-TJ"/>
        </w:rPr>
        <w:t xml:space="preserve">в </w:t>
      </w:r>
      <w:r w:rsidR="00185DCB" w:rsidRPr="00863A6B">
        <w:rPr>
          <w:rFonts w:ascii="Times New Roman" w:hAnsi="Times New Roman"/>
          <w:sz w:val="28"/>
          <w:szCs w:val="28"/>
          <w:lang w:val="tg-Cyrl-TJ"/>
        </w:rPr>
        <w:t>столбик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«</w:t>
      </w:r>
      <w:r w:rsidR="009A19B2" w:rsidRPr="00863A6B">
        <w:rPr>
          <w:rFonts w:ascii="Times New Roman" w:hAnsi="Times New Roman"/>
          <w:sz w:val="28"/>
          <w:szCs w:val="28"/>
          <w:lang w:val="tg-Cyrl-TJ"/>
        </w:rPr>
        <w:t>Баланс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AF1D23" w:rsidRPr="00863A6B">
        <w:rPr>
          <w:rFonts w:ascii="Times New Roman" w:hAnsi="Times New Roman"/>
          <w:sz w:val="28"/>
          <w:szCs w:val="28"/>
          <w:lang w:val="tg-Cyrl-TJ"/>
        </w:rPr>
        <w:t>на конец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AF1D23" w:rsidRPr="00863A6B">
        <w:rPr>
          <w:rFonts w:ascii="Times New Roman" w:hAnsi="Times New Roman"/>
          <w:sz w:val="28"/>
          <w:szCs w:val="28"/>
          <w:lang w:val="tg-Cyrl-TJ"/>
        </w:rPr>
        <w:t xml:space="preserve">прошедшего </w:t>
      </w:r>
      <w:r w:rsidR="00473537">
        <w:rPr>
          <w:rFonts w:ascii="Times New Roman" w:hAnsi="Times New Roman"/>
          <w:sz w:val="28"/>
          <w:szCs w:val="28"/>
          <w:lang w:val="tg-Cyrl-TJ"/>
        </w:rPr>
        <w:t>года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» </w:t>
      </w:r>
      <w:r w:rsidR="00AF1D23" w:rsidRPr="00863A6B">
        <w:rPr>
          <w:rFonts w:ascii="Times New Roman" w:hAnsi="Times New Roman"/>
          <w:sz w:val="28"/>
          <w:szCs w:val="28"/>
          <w:lang w:val="tg-Cyrl-TJ"/>
        </w:rPr>
        <w:t>вводится полная информация о прошедшем периоде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; </w:t>
      </w:r>
    </w:p>
    <w:p w14:paraId="3C3176F9" w14:textId="044EFDEC" w:rsidR="001943EC" w:rsidRPr="00863A6B" w:rsidRDefault="007319E0" w:rsidP="001943E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в </w:t>
      </w:r>
      <w:r w:rsidR="00185DCB" w:rsidRPr="00863A6B">
        <w:rPr>
          <w:rFonts w:ascii="Times New Roman" w:hAnsi="Times New Roman"/>
          <w:sz w:val="28"/>
          <w:szCs w:val="28"/>
          <w:lang w:val="tg-Cyrl-TJ"/>
        </w:rPr>
        <w:t>столбик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«</w:t>
      </w:r>
      <w:r w:rsidR="009A19B2" w:rsidRPr="00863A6B">
        <w:rPr>
          <w:rFonts w:ascii="Times New Roman" w:hAnsi="Times New Roman"/>
          <w:sz w:val="28"/>
          <w:szCs w:val="28"/>
          <w:lang w:val="tg-Cyrl-TJ"/>
        </w:rPr>
        <w:t>Баланс</w:t>
      </w:r>
      <w:r w:rsidR="00AF1D23" w:rsidRPr="00863A6B">
        <w:rPr>
          <w:rFonts w:ascii="Times New Roman" w:hAnsi="Times New Roman"/>
          <w:sz w:val="28"/>
          <w:szCs w:val="28"/>
          <w:lang w:val="tg-Cyrl-TJ"/>
        </w:rPr>
        <w:t xml:space="preserve"> аналогичного периода прошлого года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» </w:t>
      </w:r>
      <w:r w:rsidR="00AF1D23" w:rsidRPr="00863A6B">
        <w:rPr>
          <w:rFonts w:ascii="Times New Roman" w:hAnsi="Times New Roman"/>
          <w:sz w:val="28"/>
          <w:szCs w:val="28"/>
          <w:lang w:val="tg-Cyrl-TJ"/>
        </w:rPr>
        <w:t>вводится информация об аналогичном  периоде прошлого года</w:t>
      </w:r>
      <w:r w:rsidR="00BB7C53">
        <w:rPr>
          <w:rFonts w:ascii="Times New Roman" w:hAnsi="Times New Roman"/>
          <w:sz w:val="28"/>
          <w:szCs w:val="28"/>
          <w:lang w:val="tg-Cyrl-TJ"/>
        </w:rPr>
        <w:t>;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</w:p>
    <w:p w14:paraId="50AE03CD" w14:textId="70BFDBD5" w:rsidR="001943EC" w:rsidRPr="00BB7C53" w:rsidRDefault="007319E0" w:rsidP="0047353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BB7C53">
        <w:rPr>
          <w:rFonts w:ascii="Times New Roman" w:hAnsi="Times New Roman"/>
          <w:sz w:val="28"/>
          <w:szCs w:val="28"/>
          <w:lang w:val="tg-Cyrl-TJ"/>
        </w:rPr>
        <w:t xml:space="preserve">в </w:t>
      </w:r>
      <w:r w:rsidR="00185DCB" w:rsidRPr="00BB7C53">
        <w:rPr>
          <w:rFonts w:ascii="Times New Roman" w:hAnsi="Times New Roman"/>
          <w:sz w:val="28"/>
          <w:szCs w:val="28"/>
          <w:lang w:val="tg-Cyrl-TJ"/>
        </w:rPr>
        <w:t>столбик</w:t>
      </w:r>
      <w:r w:rsidR="00EC7C4F" w:rsidRPr="00BB7C53">
        <w:rPr>
          <w:rFonts w:ascii="Times New Roman" w:hAnsi="Times New Roman"/>
          <w:sz w:val="28"/>
          <w:szCs w:val="28"/>
          <w:lang w:val="tg-Cyrl-TJ"/>
        </w:rPr>
        <w:t>е</w:t>
      </w:r>
      <w:r w:rsidR="001943EC" w:rsidRPr="00BB7C53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EC7C4F" w:rsidRPr="00BB7C53">
        <w:rPr>
          <w:rFonts w:ascii="Times New Roman" w:hAnsi="Times New Roman"/>
          <w:sz w:val="28"/>
          <w:szCs w:val="28"/>
          <w:lang w:val="ru-RU"/>
        </w:rPr>
        <w:t>отчётного квартала</w:t>
      </w:r>
      <w:r w:rsidR="00EC7C4F" w:rsidRPr="00BB7C53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AF1D23" w:rsidRPr="00BB7C53">
        <w:rPr>
          <w:rFonts w:ascii="Times New Roman" w:hAnsi="Times New Roman"/>
          <w:sz w:val="28"/>
          <w:szCs w:val="28"/>
          <w:lang w:val="tg-Cyrl-TJ"/>
        </w:rPr>
        <w:t xml:space="preserve">для заполнения строк </w:t>
      </w:r>
      <w:r w:rsidR="001943EC" w:rsidRPr="00BB7C53">
        <w:rPr>
          <w:rFonts w:ascii="Times New Roman" w:hAnsi="Times New Roman"/>
          <w:sz w:val="28"/>
          <w:szCs w:val="28"/>
          <w:lang w:val="tg-Cyrl-TJ"/>
        </w:rPr>
        <w:t xml:space="preserve"> «</w:t>
      </w:r>
      <w:r w:rsidR="00AF1D23" w:rsidRPr="00BB7C53">
        <w:rPr>
          <w:rFonts w:ascii="Times New Roman" w:hAnsi="Times New Roman"/>
          <w:sz w:val="28"/>
          <w:szCs w:val="28"/>
          <w:lang w:val="tg-Cyrl-TJ"/>
        </w:rPr>
        <w:t>Денежные средства</w:t>
      </w:r>
      <w:r w:rsidR="001943EC" w:rsidRPr="00BB7C53">
        <w:rPr>
          <w:rFonts w:ascii="Times New Roman" w:hAnsi="Times New Roman"/>
          <w:sz w:val="28"/>
          <w:szCs w:val="28"/>
          <w:lang w:val="tg-Cyrl-TJ"/>
        </w:rPr>
        <w:t>», «</w:t>
      </w:r>
      <w:r w:rsidR="00AF1D23" w:rsidRPr="00BB7C53">
        <w:rPr>
          <w:rFonts w:ascii="Times New Roman" w:hAnsi="Times New Roman"/>
          <w:sz w:val="28"/>
          <w:szCs w:val="28"/>
          <w:lang w:val="tg-Cyrl-TJ"/>
        </w:rPr>
        <w:t>Крат</w:t>
      </w:r>
      <w:r w:rsidR="001D1CEF" w:rsidRPr="00BB7C53">
        <w:rPr>
          <w:rFonts w:ascii="Times New Roman" w:hAnsi="Times New Roman"/>
          <w:sz w:val="28"/>
          <w:szCs w:val="28"/>
          <w:lang w:val="tg-Cyrl-TJ"/>
        </w:rPr>
        <w:t>к</w:t>
      </w:r>
      <w:r w:rsidR="00AF1D23" w:rsidRPr="00BB7C53">
        <w:rPr>
          <w:rFonts w:ascii="Times New Roman" w:hAnsi="Times New Roman"/>
          <w:sz w:val="28"/>
          <w:szCs w:val="28"/>
          <w:lang w:val="tg-Cyrl-TJ"/>
        </w:rPr>
        <w:t>осрочные инвестиции</w:t>
      </w:r>
      <w:r w:rsidR="001943EC" w:rsidRPr="00BB7C53">
        <w:rPr>
          <w:rFonts w:ascii="Times New Roman" w:hAnsi="Times New Roman"/>
          <w:sz w:val="28"/>
          <w:szCs w:val="28"/>
          <w:lang w:val="tg-Cyrl-TJ"/>
        </w:rPr>
        <w:t>», «</w:t>
      </w:r>
      <w:r w:rsidR="00AF1D23" w:rsidRPr="00BB7C53">
        <w:rPr>
          <w:rFonts w:ascii="Times New Roman" w:hAnsi="Times New Roman"/>
          <w:sz w:val="28"/>
          <w:szCs w:val="28"/>
          <w:lang w:val="tg-Cyrl-TJ"/>
        </w:rPr>
        <w:t xml:space="preserve">Дебиторская задолженность </w:t>
      </w:r>
      <w:r w:rsidR="001943EC" w:rsidRPr="00BB7C53">
        <w:rPr>
          <w:rFonts w:ascii="Times New Roman" w:hAnsi="Times New Roman"/>
          <w:sz w:val="28"/>
          <w:szCs w:val="28"/>
          <w:lang w:val="tg-Cyrl-TJ"/>
        </w:rPr>
        <w:t>ст</w:t>
      </w:r>
      <w:r w:rsidR="00AF1D23" w:rsidRPr="00BB7C53">
        <w:rPr>
          <w:rFonts w:ascii="Times New Roman" w:hAnsi="Times New Roman"/>
          <w:sz w:val="28"/>
          <w:szCs w:val="28"/>
          <w:lang w:val="tg-Cyrl-TJ"/>
        </w:rPr>
        <w:t>р</w:t>
      </w:r>
      <w:r w:rsidR="001D1CEF" w:rsidRPr="00BB7C53">
        <w:rPr>
          <w:rFonts w:ascii="Times New Roman" w:hAnsi="Times New Roman"/>
          <w:sz w:val="28"/>
          <w:szCs w:val="28"/>
          <w:lang w:val="tg-Cyrl-TJ"/>
        </w:rPr>
        <w:t>а</w:t>
      </w:r>
      <w:r w:rsidR="00AF1D23" w:rsidRPr="00BB7C53">
        <w:rPr>
          <w:rFonts w:ascii="Times New Roman" w:hAnsi="Times New Roman"/>
          <w:sz w:val="28"/>
          <w:szCs w:val="28"/>
          <w:lang w:val="tg-Cyrl-TJ"/>
        </w:rPr>
        <w:t>хователей</w:t>
      </w:r>
      <w:r w:rsidR="001943EC" w:rsidRPr="00BB7C53">
        <w:rPr>
          <w:rFonts w:ascii="Times New Roman" w:hAnsi="Times New Roman"/>
          <w:sz w:val="28"/>
          <w:szCs w:val="28"/>
          <w:lang w:val="tg-Cyrl-TJ"/>
        </w:rPr>
        <w:t>», «</w:t>
      </w:r>
      <w:r w:rsidR="00AF1D23" w:rsidRPr="00BB7C53">
        <w:rPr>
          <w:rFonts w:ascii="Times New Roman" w:hAnsi="Times New Roman"/>
          <w:sz w:val="28"/>
          <w:szCs w:val="28"/>
          <w:lang w:val="tg-Cyrl-TJ"/>
        </w:rPr>
        <w:t>Дебиторская задолженность по перестраховочным операциям</w:t>
      </w:r>
      <w:r w:rsidR="001943EC" w:rsidRPr="00BB7C53">
        <w:rPr>
          <w:rFonts w:ascii="Times New Roman" w:hAnsi="Times New Roman"/>
          <w:sz w:val="28"/>
          <w:szCs w:val="28"/>
          <w:lang w:val="tg-Cyrl-TJ"/>
        </w:rPr>
        <w:t>», «</w:t>
      </w:r>
      <w:r w:rsidR="00AF1D23" w:rsidRPr="00BB7C53">
        <w:rPr>
          <w:rFonts w:ascii="Times New Roman" w:hAnsi="Times New Roman"/>
          <w:sz w:val="28"/>
          <w:szCs w:val="28"/>
          <w:lang w:val="tg-Cyrl-TJ"/>
        </w:rPr>
        <w:t xml:space="preserve">Счета </w:t>
      </w:r>
      <w:r w:rsidR="00162267" w:rsidRPr="00BB7C53">
        <w:rPr>
          <w:rFonts w:ascii="Times New Roman" w:hAnsi="Times New Roman"/>
          <w:sz w:val="28"/>
          <w:szCs w:val="28"/>
          <w:lang w:val="tg-Cyrl-TJ"/>
        </w:rPr>
        <w:t>к получению</w:t>
      </w:r>
      <w:r w:rsidR="00AF1D23" w:rsidRPr="00BB7C53">
        <w:rPr>
          <w:rFonts w:ascii="Times New Roman" w:hAnsi="Times New Roman"/>
          <w:sz w:val="28"/>
          <w:szCs w:val="28"/>
          <w:lang w:val="tg-Cyrl-TJ"/>
        </w:rPr>
        <w:t xml:space="preserve"> от связанных лиц</w:t>
      </w:r>
      <w:r w:rsidR="001943EC" w:rsidRPr="00BB7C53">
        <w:rPr>
          <w:rFonts w:ascii="Times New Roman" w:hAnsi="Times New Roman"/>
          <w:sz w:val="28"/>
          <w:szCs w:val="28"/>
          <w:lang w:val="tg-Cyrl-TJ"/>
        </w:rPr>
        <w:t>», «</w:t>
      </w:r>
      <w:r w:rsidR="00AF1D23" w:rsidRPr="00BB7C53">
        <w:rPr>
          <w:rFonts w:ascii="Times New Roman" w:hAnsi="Times New Roman"/>
          <w:sz w:val="28"/>
          <w:szCs w:val="28"/>
          <w:lang w:val="tg-Cyrl-TJ"/>
        </w:rPr>
        <w:t>Прочая дебиторская задолженность</w:t>
      </w:r>
      <w:r w:rsidR="001943EC" w:rsidRPr="00BB7C53">
        <w:rPr>
          <w:rFonts w:ascii="Times New Roman" w:hAnsi="Times New Roman"/>
          <w:sz w:val="28"/>
          <w:szCs w:val="28"/>
          <w:lang w:val="tg-Cyrl-TJ"/>
        </w:rPr>
        <w:t>», «</w:t>
      </w:r>
      <w:r w:rsidR="00AF1D23" w:rsidRPr="00BB7C53">
        <w:rPr>
          <w:rFonts w:ascii="Times New Roman" w:hAnsi="Times New Roman"/>
          <w:sz w:val="28"/>
          <w:szCs w:val="28"/>
          <w:lang w:val="tg-Cyrl-TJ"/>
        </w:rPr>
        <w:t>Основные средства</w:t>
      </w:r>
      <w:r w:rsidR="001943EC" w:rsidRPr="00BB7C53">
        <w:rPr>
          <w:rFonts w:ascii="Times New Roman" w:hAnsi="Times New Roman"/>
          <w:sz w:val="28"/>
          <w:szCs w:val="28"/>
          <w:lang w:val="tg-Cyrl-TJ"/>
        </w:rPr>
        <w:t>», «</w:t>
      </w:r>
      <w:r w:rsidR="00AF1D23" w:rsidRPr="00BB7C53">
        <w:rPr>
          <w:rFonts w:ascii="Times New Roman" w:hAnsi="Times New Roman"/>
          <w:sz w:val="28"/>
          <w:szCs w:val="28"/>
          <w:lang w:val="tg-Cyrl-TJ"/>
        </w:rPr>
        <w:t>Нематериальные активы</w:t>
      </w:r>
      <w:r w:rsidR="001943EC" w:rsidRPr="00BB7C53">
        <w:rPr>
          <w:rFonts w:ascii="Times New Roman" w:hAnsi="Times New Roman"/>
          <w:sz w:val="28"/>
          <w:szCs w:val="28"/>
          <w:lang w:val="tg-Cyrl-TJ"/>
        </w:rPr>
        <w:t>», «</w:t>
      </w:r>
      <w:r w:rsidR="00AF1D23" w:rsidRPr="00BB7C53">
        <w:rPr>
          <w:rFonts w:ascii="Times New Roman" w:hAnsi="Times New Roman"/>
          <w:sz w:val="28"/>
          <w:szCs w:val="28"/>
          <w:lang w:val="tg-Cyrl-TJ"/>
        </w:rPr>
        <w:t>Прочие активы</w:t>
      </w:r>
      <w:r w:rsidR="001943EC" w:rsidRPr="00BB7C53">
        <w:rPr>
          <w:rFonts w:ascii="Times New Roman" w:hAnsi="Times New Roman"/>
          <w:sz w:val="28"/>
          <w:szCs w:val="28"/>
          <w:lang w:val="tg-Cyrl-TJ"/>
        </w:rPr>
        <w:t xml:space="preserve">» </w:t>
      </w:r>
      <w:r w:rsidR="00AF1D23" w:rsidRPr="00BB7C53">
        <w:rPr>
          <w:rFonts w:ascii="Times New Roman" w:hAnsi="Times New Roman"/>
          <w:sz w:val="28"/>
          <w:szCs w:val="28"/>
          <w:lang w:val="tg-Cyrl-TJ"/>
        </w:rPr>
        <w:t xml:space="preserve">и </w:t>
      </w:r>
      <w:r w:rsidR="001943EC" w:rsidRPr="00BB7C53">
        <w:rPr>
          <w:rFonts w:ascii="Times New Roman" w:hAnsi="Times New Roman"/>
          <w:sz w:val="28"/>
          <w:szCs w:val="28"/>
          <w:lang w:val="tg-Cyrl-TJ"/>
        </w:rPr>
        <w:t xml:space="preserve"> «</w:t>
      </w:r>
      <w:r w:rsidR="00CC51BB" w:rsidRPr="00BB7C53">
        <w:rPr>
          <w:rFonts w:ascii="Times New Roman" w:hAnsi="Times New Roman"/>
          <w:sz w:val="28"/>
          <w:szCs w:val="28"/>
          <w:lang w:val="tg-Cyrl-TJ"/>
        </w:rPr>
        <w:t>Доля перестраховщиков</w:t>
      </w:r>
      <w:r w:rsidR="001943EC" w:rsidRPr="00BB7C53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CC51BB" w:rsidRPr="00BB7C53">
        <w:rPr>
          <w:rFonts w:ascii="Times New Roman" w:hAnsi="Times New Roman"/>
          <w:sz w:val="28"/>
          <w:szCs w:val="28"/>
          <w:lang w:val="tg-Cyrl-TJ"/>
        </w:rPr>
        <w:t>в страховых резервах</w:t>
      </w:r>
      <w:r w:rsidR="001943EC" w:rsidRPr="00BB7C53">
        <w:rPr>
          <w:rFonts w:ascii="Times New Roman" w:hAnsi="Times New Roman"/>
          <w:sz w:val="28"/>
          <w:szCs w:val="28"/>
          <w:lang w:val="tg-Cyrl-TJ"/>
        </w:rPr>
        <w:t xml:space="preserve">» </w:t>
      </w:r>
      <w:r w:rsidR="00CC51BB" w:rsidRPr="00BB7C53">
        <w:rPr>
          <w:rFonts w:ascii="Times New Roman" w:hAnsi="Times New Roman"/>
          <w:sz w:val="28"/>
          <w:szCs w:val="28"/>
          <w:lang w:val="tg-Cyrl-TJ"/>
        </w:rPr>
        <w:t>с переходом на ссылки на сведения соответствующей</w:t>
      </w:r>
      <w:r w:rsidR="001943EC" w:rsidRPr="00BB7C53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070B5F" w:rsidRPr="00BB7C53">
        <w:rPr>
          <w:rFonts w:ascii="Times New Roman" w:hAnsi="Times New Roman"/>
          <w:sz w:val="28"/>
          <w:szCs w:val="28"/>
          <w:lang w:val="tg-Cyrl-TJ"/>
        </w:rPr>
        <w:t>таблицы</w:t>
      </w:r>
      <w:r w:rsidR="00BE0BBA">
        <w:rPr>
          <w:rFonts w:ascii="Times New Roman" w:hAnsi="Times New Roman"/>
          <w:sz w:val="28"/>
          <w:szCs w:val="28"/>
          <w:lang w:val="tg-Cyrl-TJ"/>
        </w:rPr>
        <w:t>;</w:t>
      </w:r>
      <w:r w:rsidR="001943EC" w:rsidRPr="00BB7C53">
        <w:rPr>
          <w:rFonts w:ascii="Times New Roman" w:hAnsi="Times New Roman"/>
          <w:sz w:val="28"/>
          <w:szCs w:val="28"/>
          <w:lang w:val="tg-Cyrl-TJ"/>
        </w:rPr>
        <w:t xml:space="preserve"> </w:t>
      </w:r>
    </w:p>
    <w:p w14:paraId="3ED4A50B" w14:textId="403C5DC7" w:rsidR="001943EC" w:rsidRPr="00863A6B" w:rsidRDefault="00070B5F" w:rsidP="001943EC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>таблицы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1D1CEF" w:rsidRPr="00863A6B">
        <w:rPr>
          <w:rFonts w:ascii="Times New Roman" w:hAnsi="Times New Roman"/>
          <w:sz w:val="28"/>
          <w:szCs w:val="28"/>
          <w:lang w:val="tg-Cyrl-TJ"/>
        </w:rPr>
        <w:t xml:space="preserve">“Страховые 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>преми</w:t>
      </w:r>
      <w:r w:rsidR="001D1CEF" w:rsidRPr="00863A6B">
        <w:rPr>
          <w:rFonts w:ascii="Times New Roman" w:hAnsi="Times New Roman"/>
          <w:sz w:val="28"/>
          <w:szCs w:val="28"/>
          <w:lang w:val="tg-Cyrl-TJ"/>
        </w:rPr>
        <w:t>и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 xml:space="preserve"> (взнос</w:t>
      </w:r>
      <w:r w:rsidR="001D1CEF" w:rsidRPr="00863A6B">
        <w:rPr>
          <w:rFonts w:ascii="Times New Roman" w:hAnsi="Times New Roman"/>
          <w:sz w:val="28"/>
          <w:szCs w:val="28"/>
          <w:lang w:val="tg-Cyrl-TJ"/>
        </w:rPr>
        <w:t>ы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>)</w:t>
      </w:r>
      <w:r w:rsidR="001D1CEF" w:rsidRPr="00863A6B">
        <w:rPr>
          <w:rFonts w:ascii="Times New Roman" w:hAnsi="Times New Roman"/>
          <w:sz w:val="28"/>
          <w:szCs w:val="28"/>
          <w:lang w:val="tg-Cyrl-TJ"/>
        </w:rPr>
        <w:t>”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CC51BB" w:rsidRPr="00863A6B">
        <w:rPr>
          <w:rFonts w:ascii="Times New Roman" w:hAnsi="Times New Roman"/>
          <w:sz w:val="28"/>
          <w:szCs w:val="28"/>
          <w:lang w:val="tg-Cyrl-TJ"/>
        </w:rPr>
        <w:t xml:space="preserve">заполняются в порядке, предусмотренном в подпункте </w:t>
      </w:r>
      <w:bookmarkStart w:id="1" w:name="_Hlk192838734"/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3) </w:t>
      </w:r>
      <w:r w:rsidR="00CC51BB" w:rsidRPr="00863A6B">
        <w:rPr>
          <w:rFonts w:ascii="Times New Roman" w:hAnsi="Times New Roman"/>
          <w:sz w:val="28"/>
          <w:szCs w:val="28"/>
          <w:lang w:val="tg-Cyrl-TJ"/>
        </w:rPr>
        <w:t xml:space="preserve">пункта 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5 </w:t>
      </w:r>
      <w:r w:rsidR="00CC51BB" w:rsidRPr="00863A6B">
        <w:rPr>
          <w:rFonts w:ascii="Times New Roman" w:hAnsi="Times New Roman"/>
          <w:sz w:val="28"/>
          <w:szCs w:val="28"/>
          <w:lang w:val="tg-Cyrl-TJ"/>
        </w:rPr>
        <w:t>Н</w:t>
      </w:r>
      <w:r w:rsidR="001B28A6" w:rsidRPr="00863A6B">
        <w:rPr>
          <w:rFonts w:ascii="Times New Roman" w:hAnsi="Times New Roman"/>
          <w:sz w:val="28"/>
          <w:szCs w:val="28"/>
          <w:lang w:val="tg-Cyrl-TJ"/>
        </w:rPr>
        <w:t>астояще</w:t>
      </w:r>
      <w:r w:rsidR="00CC51BB" w:rsidRPr="00863A6B">
        <w:rPr>
          <w:rFonts w:ascii="Times New Roman" w:hAnsi="Times New Roman"/>
          <w:sz w:val="28"/>
          <w:szCs w:val="28"/>
          <w:lang w:val="tg-Cyrl-TJ"/>
        </w:rPr>
        <w:t xml:space="preserve">го </w:t>
      </w:r>
      <w:r w:rsidR="001B28A6" w:rsidRPr="00863A6B">
        <w:rPr>
          <w:rFonts w:ascii="Times New Roman" w:hAnsi="Times New Roman"/>
          <w:sz w:val="28"/>
          <w:szCs w:val="28"/>
          <w:lang w:val="tg-Cyrl-TJ"/>
        </w:rPr>
        <w:t>порядк</w:t>
      </w:r>
      <w:r w:rsidR="00CC51BB" w:rsidRPr="00863A6B">
        <w:rPr>
          <w:rFonts w:ascii="Times New Roman" w:hAnsi="Times New Roman"/>
          <w:sz w:val="28"/>
          <w:szCs w:val="28"/>
          <w:lang w:val="tg-Cyrl-TJ"/>
        </w:rPr>
        <w:t>а</w:t>
      </w:r>
      <w:bookmarkEnd w:id="1"/>
      <w:r w:rsidR="00BE0BBA">
        <w:rPr>
          <w:rFonts w:ascii="Times New Roman" w:hAnsi="Times New Roman"/>
          <w:sz w:val="28"/>
          <w:szCs w:val="28"/>
          <w:lang w:val="tg-Cyrl-TJ"/>
        </w:rPr>
        <w:t>;</w:t>
      </w:r>
    </w:p>
    <w:p w14:paraId="7ECC5B1A" w14:textId="30FB10BF" w:rsidR="001943EC" w:rsidRPr="00863A6B" w:rsidRDefault="00CC51BB" w:rsidP="001943EC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таблицы </w:t>
      </w:r>
      <w:r w:rsidR="001D1CEF" w:rsidRPr="00863A6B">
        <w:rPr>
          <w:rFonts w:ascii="Times New Roman" w:hAnsi="Times New Roman"/>
          <w:sz w:val="28"/>
          <w:szCs w:val="28"/>
          <w:lang w:val="tg-Cyrl-TJ"/>
        </w:rPr>
        <w:t xml:space="preserve">“Страховые 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>выплат</w:t>
      </w:r>
      <w:r w:rsidR="001D1CEF" w:rsidRPr="00863A6B">
        <w:rPr>
          <w:rFonts w:ascii="Times New Roman" w:hAnsi="Times New Roman"/>
          <w:sz w:val="28"/>
          <w:szCs w:val="28"/>
          <w:lang w:val="tg-Cyrl-TJ"/>
        </w:rPr>
        <w:t>ы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(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>страховы</w:t>
      </w:r>
      <w:r w:rsidR="001D1CEF" w:rsidRPr="00863A6B">
        <w:rPr>
          <w:rFonts w:ascii="Times New Roman" w:hAnsi="Times New Roman"/>
          <w:sz w:val="28"/>
          <w:szCs w:val="28"/>
          <w:lang w:val="tg-Cyrl-TJ"/>
        </w:rPr>
        <w:t>е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 xml:space="preserve"> возмещени</w:t>
      </w:r>
      <w:r w:rsidR="001D1CEF" w:rsidRPr="00863A6B">
        <w:rPr>
          <w:rFonts w:ascii="Times New Roman" w:hAnsi="Times New Roman"/>
          <w:sz w:val="28"/>
          <w:szCs w:val="28"/>
          <w:lang w:val="tg-Cyrl-TJ"/>
        </w:rPr>
        <w:t>я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)</w:t>
      </w:r>
      <w:r w:rsidR="001D1CEF" w:rsidRPr="00863A6B">
        <w:rPr>
          <w:rFonts w:ascii="Times New Roman" w:hAnsi="Times New Roman"/>
          <w:sz w:val="28"/>
          <w:szCs w:val="28"/>
          <w:lang w:val="tg-Cyrl-TJ"/>
        </w:rPr>
        <w:t>”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 w:val="28"/>
          <w:szCs w:val="28"/>
          <w:lang w:val="tg-Cyrl-TJ"/>
        </w:rPr>
        <w:t>заполняются в порядке, предусмотренном в подпункте 4) пункта 5 Настоящего порядка</w:t>
      </w:r>
      <w:r w:rsidR="00BE0BBA">
        <w:rPr>
          <w:rFonts w:ascii="Times New Roman" w:hAnsi="Times New Roman"/>
          <w:sz w:val="28"/>
          <w:szCs w:val="28"/>
          <w:lang w:val="tg-Cyrl-TJ"/>
        </w:rPr>
        <w:t>;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</w:p>
    <w:p w14:paraId="00CFF8EC" w14:textId="24ED5B84" w:rsidR="001943EC" w:rsidRPr="00863A6B" w:rsidRDefault="00CC51BB" w:rsidP="001943EC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>в разделе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9A19B2" w:rsidRPr="00863A6B">
        <w:rPr>
          <w:rFonts w:ascii="Times New Roman" w:hAnsi="Times New Roman"/>
          <w:sz w:val="28"/>
          <w:szCs w:val="28"/>
          <w:lang w:val="tg-Cyrl-TJ"/>
        </w:rPr>
        <w:t>Баланс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– «</w:t>
      </w:r>
      <w:r w:rsidRPr="00863A6B">
        <w:rPr>
          <w:rFonts w:ascii="Times New Roman" w:hAnsi="Times New Roman"/>
          <w:sz w:val="28"/>
          <w:szCs w:val="28"/>
          <w:lang w:val="tg-Cyrl-TJ"/>
        </w:rPr>
        <w:t>Доля перестраховщиков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 w:val="28"/>
          <w:szCs w:val="28"/>
          <w:lang w:val="tg-Cyrl-TJ"/>
        </w:rPr>
        <w:t>в резерве убытков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» </w:t>
      </w:r>
      <w:r w:rsidR="007319E0" w:rsidRPr="00863A6B">
        <w:rPr>
          <w:rFonts w:ascii="Times New Roman" w:hAnsi="Times New Roman"/>
          <w:sz w:val="28"/>
          <w:szCs w:val="28"/>
          <w:lang w:val="tg-Cyrl-TJ"/>
        </w:rPr>
        <w:t xml:space="preserve">в </w:t>
      </w:r>
      <w:r w:rsidR="00185DCB" w:rsidRPr="00863A6B">
        <w:rPr>
          <w:rFonts w:ascii="Times New Roman" w:hAnsi="Times New Roman"/>
          <w:sz w:val="28"/>
          <w:szCs w:val="28"/>
          <w:lang w:val="tg-Cyrl-TJ"/>
        </w:rPr>
        <w:t>столбике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1D1CEF" w:rsidRPr="00863A6B">
        <w:rPr>
          <w:rFonts w:ascii="Times New Roman" w:hAnsi="Times New Roman"/>
          <w:sz w:val="28"/>
          <w:szCs w:val="28"/>
          <w:lang w:val="tg-Cyrl-TJ"/>
        </w:rPr>
        <w:t xml:space="preserve">“Отчётный </w:t>
      </w:r>
      <w:r w:rsidR="007319E0" w:rsidRPr="00863A6B">
        <w:rPr>
          <w:rFonts w:ascii="Times New Roman" w:hAnsi="Times New Roman"/>
          <w:sz w:val="28"/>
          <w:szCs w:val="28"/>
          <w:lang w:val="tg-Cyrl-TJ"/>
        </w:rPr>
        <w:t>квартал</w:t>
      </w:r>
      <w:r w:rsidR="00C72E6D" w:rsidRPr="00863A6B">
        <w:rPr>
          <w:rFonts w:ascii="Times New Roman" w:hAnsi="Times New Roman"/>
          <w:sz w:val="28"/>
          <w:szCs w:val="28"/>
          <w:lang w:val="tg-Cyrl-TJ"/>
        </w:rPr>
        <w:t>”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с переходом на строку 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«</w:t>
      </w:r>
      <w:r w:rsidRPr="00863A6B">
        <w:rPr>
          <w:rFonts w:ascii="Times New Roman" w:hAnsi="Times New Roman"/>
          <w:sz w:val="28"/>
          <w:szCs w:val="28"/>
          <w:lang w:val="tg-Cyrl-TJ"/>
        </w:rPr>
        <w:t>Доля перестраховщиков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 w:val="28"/>
          <w:szCs w:val="28"/>
          <w:lang w:val="tg-Cyrl-TJ"/>
        </w:rPr>
        <w:t>в резерве убытков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» </w:t>
      </w:r>
      <w:r w:rsidRPr="00863A6B">
        <w:rPr>
          <w:rFonts w:ascii="Times New Roman" w:hAnsi="Times New Roman"/>
          <w:sz w:val="28"/>
          <w:szCs w:val="28"/>
          <w:lang w:val="tg-Cyrl-TJ"/>
        </w:rPr>
        <w:t>проверяются остатки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,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9A3671" w:rsidRPr="00863A6B">
        <w:rPr>
          <w:rFonts w:ascii="Times New Roman" w:hAnsi="Times New Roman"/>
          <w:sz w:val="28"/>
          <w:szCs w:val="28"/>
          <w:lang w:val="tg-Cyrl-TJ"/>
        </w:rPr>
        <w:t>так как они заполнены в предыдущих шагах</w:t>
      </w:r>
      <w:r w:rsidR="00BE0BBA">
        <w:rPr>
          <w:rFonts w:ascii="Times New Roman" w:hAnsi="Times New Roman"/>
          <w:sz w:val="28"/>
          <w:szCs w:val="28"/>
          <w:lang w:val="tg-Cyrl-TJ"/>
        </w:rPr>
        <w:t>;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</w:p>
    <w:p w14:paraId="458D2E9B" w14:textId="38D5DB2A" w:rsidR="001943EC" w:rsidRPr="00863A6B" w:rsidRDefault="001943EC" w:rsidP="001943EC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CC51BB" w:rsidRPr="00863A6B">
        <w:rPr>
          <w:rFonts w:ascii="Times New Roman" w:hAnsi="Times New Roman"/>
          <w:sz w:val="28"/>
          <w:szCs w:val="28"/>
          <w:lang w:val="tg-Cyrl-TJ"/>
        </w:rPr>
        <w:t>раздел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C72E6D" w:rsidRPr="00863A6B">
        <w:rPr>
          <w:rFonts w:ascii="Times New Roman" w:hAnsi="Times New Roman"/>
          <w:sz w:val="28"/>
          <w:szCs w:val="28"/>
          <w:lang w:val="tg-Cyrl-TJ"/>
        </w:rPr>
        <w:t>“</w:t>
      </w:r>
      <w:r w:rsidR="009A19B2" w:rsidRPr="00863A6B">
        <w:rPr>
          <w:rFonts w:ascii="Times New Roman" w:hAnsi="Times New Roman"/>
          <w:sz w:val="28"/>
          <w:szCs w:val="28"/>
          <w:lang w:val="tg-Cyrl-TJ"/>
        </w:rPr>
        <w:t>Баланс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– </w:t>
      </w:r>
      <w:r w:rsidR="009A3671" w:rsidRPr="00863A6B">
        <w:rPr>
          <w:rFonts w:ascii="Times New Roman" w:hAnsi="Times New Roman"/>
          <w:sz w:val="28"/>
          <w:szCs w:val="28"/>
          <w:lang w:val="tg-Cyrl-TJ"/>
        </w:rPr>
        <w:t>обязательства</w:t>
      </w:r>
      <w:r w:rsidR="00C72E6D" w:rsidRPr="00863A6B">
        <w:rPr>
          <w:rFonts w:ascii="Times New Roman" w:hAnsi="Times New Roman"/>
          <w:sz w:val="28"/>
          <w:szCs w:val="28"/>
          <w:lang w:val="tg-Cyrl-TJ"/>
        </w:rPr>
        <w:t>”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9A3671" w:rsidRPr="00863A6B">
        <w:rPr>
          <w:rFonts w:ascii="Times New Roman" w:hAnsi="Times New Roman"/>
          <w:sz w:val="28"/>
          <w:szCs w:val="28"/>
          <w:lang w:val="tg-Cyrl-TJ"/>
        </w:rPr>
        <w:t>заполняются в следующем порядке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: </w:t>
      </w:r>
    </w:p>
    <w:p w14:paraId="5441C4FA" w14:textId="7F5F9627" w:rsidR="001943EC" w:rsidRPr="00863A6B" w:rsidRDefault="007319E0" w:rsidP="001943E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в </w:t>
      </w:r>
      <w:r w:rsidR="00185DCB" w:rsidRPr="00863A6B">
        <w:rPr>
          <w:rFonts w:ascii="Times New Roman" w:hAnsi="Times New Roman"/>
          <w:sz w:val="28"/>
          <w:szCs w:val="28"/>
          <w:lang w:val="tg-Cyrl-TJ"/>
        </w:rPr>
        <w:t>столбике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EC7C4F" w:rsidRPr="00863A6B">
        <w:rPr>
          <w:rFonts w:ascii="Times New Roman" w:hAnsi="Times New Roman"/>
          <w:sz w:val="28"/>
          <w:szCs w:val="28"/>
          <w:lang w:val="ru-RU"/>
        </w:rPr>
        <w:t>отчётного квартала</w:t>
      </w:r>
      <w:r w:rsidR="00EC7C4F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1705F8" w:rsidRPr="00863A6B">
        <w:rPr>
          <w:rFonts w:ascii="Times New Roman" w:hAnsi="Times New Roman"/>
          <w:sz w:val="28"/>
          <w:szCs w:val="28"/>
          <w:lang w:val="tg-Cyrl-TJ"/>
        </w:rPr>
        <w:t xml:space="preserve">в строках 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«</w:t>
      </w:r>
      <w:r w:rsidR="001705F8" w:rsidRPr="00863A6B">
        <w:rPr>
          <w:rFonts w:ascii="Times New Roman" w:hAnsi="Times New Roman"/>
          <w:sz w:val="28"/>
          <w:szCs w:val="28"/>
          <w:lang w:val="tg-Cyrl-TJ"/>
        </w:rPr>
        <w:t xml:space="preserve">Резерв недостаточности страховых премий </w:t>
      </w:r>
      <w:r w:rsidR="0000176A" w:rsidRPr="00863A6B">
        <w:rPr>
          <w:rFonts w:ascii="Times New Roman" w:hAnsi="Times New Roman"/>
          <w:sz w:val="28"/>
          <w:szCs w:val="28"/>
          <w:lang w:val="tg-Cyrl-TJ"/>
        </w:rPr>
        <w:t>страхования жизни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», «</w:t>
      </w:r>
      <w:r w:rsidR="0000176A" w:rsidRPr="00863A6B">
        <w:rPr>
          <w:rFonts w:ascii="Times New Roman" w:hAnsi="Times New Roman"/>
          <w:sz w:val="28"/>
          <w:szCs w:val="28"/>
          <w:lang w:val="tg-Cyrl-TJ"/>
        </w:rPr>
        <w:t xml:space="preserve">Резерв недостаточности страховых премий общего страхования” 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«</w:t>
      </w:r>
      <w:r w:rsidR="00727B98" w:rsidRPr="00863A6B">
        <w:rPr>
          <w:rFonts w:ascii="Times New Roman" w:hAnsi="Times New Roman"/>
          <w:sz w:val="28"/>
          <w:szCs w:val="28"/>
          <w:lang w:val="tg-Cyrl-TJ"/>
        </w:rPr>
        <w:t xml:space="preserve">Резервы от чрезвычайных ситуаций  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страховых премий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общег</w:t>
      </w:r>
      <w:r w:rsidR="00C72E6D" w:rsidRPr="00863A6B">
        <w:rPr>
          <w:rFonts w:ascii="Times New Roman" w:hAnsi="Times New Roman"/>
          <w:sz w:val="28"/>
          <w:szCs w:val="28"/>
          <w:lang w:val="tg-Cyrl-TJ"/>
        </w:rPr>
        <w:t>о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 xml:space="preserve"> страхования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»,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сведения вводятся в ячейки, обозначе</w:t>
      </w:r>
      <w:r w:rsidR="00C72E6D" w:rsidRPr="00863A6B">
        <w:rPr>
          <w:rFonts w:ascii="Times New Roman" w:hAnsi="Times New Roman"/>
          <w:sz w:val="28"/>
          <w:szCs w:val="28"/>
          <w:lang w:val="tg-Cyrl-TJ"/>
        </w:rPr>
        <w:t>н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 xml:space="preserve">ные </w:t>
      </w:r>
      <w:r w:rsidR="00C72E6D" w:rsidRPr="00863A6B">
        <w:rPr>
          <w:rFonts w:ascii="Times New Roman" w:hAnsi="Times New Roman"/>
          <w:sz w:val="28"/>
          <w:szCs w:val="28"/>
          <w:lang w:val="tg-Cyrl-TJ"/>
        </w:rPr>
        <w:t>сини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м цветом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;</w:t>
      </w:r>
    </w:p>
    <w:p w14:paraId="7A2E99DC" w14:textId="03F6B216" w:rsidR="001943EC" w:rsidRPr="00863A6B" w:rsidRDefault="007319E0" w:rsidP="001943E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в </w:t>
      </w:r>
      <w:r w:rsidR="00185DCB" w:rsidRPr="00863A6B">
        <w:rPr>
          <w:rFonts w:ascii="Times New Roman" w:hAnsi="Times New Roman"/>
          <w:sz w:val="28"/>
          <w:szCs w:val="28"/>
          <w:lang w:val="tg-Cyrl-TJ"/>
        </w:rPr>
        <w:t>столбике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EC7C4F" w:rsidRPr="00863A6B">
        <w:rPr>
          <w:rFonts w:ascii="Times New Roman" w:hAnsi="Times New Roman"/>
          <w:sz w:val="28"/>
          <w:szCs w:val="28"/>
          <w:lang w:val="ru-RU"/>
        </w:rPr>
        <w:t>отчётного квартала</w:t>
      </w:r>
      <w:r w:rsidR="00EC7C4F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C72E6D" w:rsidRPr="00863A6B">
        <w:rPr>
          <w:rFonts w:ascii="Times New Roman" w:hAnsi="Times New Roman"/>
          <w:sz w:val="28"/>
          <w:szCs w:val="28"/>
          <w:lang w:val="tg-Cyrl-TJ"/>
        </w:rPr>
        <w:t xml:space="preserve">с переходом на </w:t>
      </w:r>
      <w:r w:rsidR="001705F8" w:rsidRPr="00863A6B">
        <w:rPr>
          <w:rFonts w:ascii="Times New Roman" w:hAnsi="Times New Roman"/>
          <w:sz w:val="28"/>
          <w:szCs w:val="28"/>
          <w:lang w:val="tg-Cyrl-TJ"/>
        </w:rPr>
        <w:t>строк</w:t>
      </w:r>
      <w:r w:rsidR="00C72E6D" w:rsidRPr="00863A6B">
        <w:rPr>
          <w:rFonts w:ascii="Times New Roman" w:hAnsi="Times New Roman"/>
          <w:sz w:val="28"/>
          <w:szCs w:val="28"/>
          <w:lang w:val="tg-Cyrl-TJ"/>
        </w:rPr>
        <w:t>и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«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Предусмотренные резервы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страховых премий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срахования жизни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»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и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«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Предусмотренные резервы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страховых премий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общего страхования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»,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сведения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проверяются, так как они заполнены в пред</w:t>
      </w:r>
      <w:r w:rsidR="00C72E6D" w:rsidRPr="00863A6B">
        <w:rPr>
          <w:rFonts w:ascii="Times New Roman" w:hAnsi="Times New Roman"/>
          <w:sz w:val="28"/>
          <w:szCs w:val="28"/>
          <w:lang w:val="tg-Cyrl-TJ"/>
        </w:rPr>
        <w:t>ы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дущих шагах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;</w:t>
      </w:r>
    </w:p>
    <w:p w14:paraId="68D19477" w14:textId="660BB452" w:rsidR="001943EC" w:rsidRPr="00863A6B" w:rsidRDefault="00C72E6D" w:rsidP="001943E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в </w:t>
      </w:r>
      <w:r w:rsidR="00185DCB" w:rsidRPr="00863A6B">
        <w:rPr>
          <w:rFonts w:ascii="Times New Roman" w:hAnsi="Times New Roman"/>
          <w:sz w:val="28"/>
          <w:szCs w:val="28"/>
          <w:lang w:val="tg-Cyrl-TJ"/>
        </w:rPr>
        <w:t>столбике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EC7C4F" w:rsidRPr="00863A6B">
        <w:rPr>
          <w:rFonts w:ascii="Times New Roman" w:hAnsi="Times New Roman"/>
          <w:sz w:val="28"/>
          <w:szCs w:val="28"/>
          <w:lang w:val="ru-RU"/>
        </w:rPr>
        <w:t xml:space="preserve">отчётного квартала </w:t>
      </w:r>
      <w:r w:rsidR="001705F8" w:rsidRPr="00863A6B">
        <w:rPr>
          <w:rFonts w:ascii="Times New Roman" w:hAnsi="Times New Roman"/>
          <w:sz w:val="28"/>
          <w:szCs w:val="28"/>
          <w:lang w:val="tg-Cyrl-TJ"/>
        </w:rPr>
        <w:t>строк</w:t>
      </w:r>
      <w:r w:rsidRPr="00863A6B">
        <w:rPr>
          <w:rFonts w:ascii="Times New Roman" w:hAnsi="Times New Roman"/>
          <w:sz w:val="28"/>
          <w:szCs w:val="28"/>
          <w:lang w:val="tg-Cyrl-TJ"/>
        </w:rPr>
        <w:t>и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C02816" w:rsidRPr="00863A6B">
        <w:rPr>
          <w:rFonts w:ascii="Times New Roman" w:hAnsi="Times New Roman"/>
          <w:sz w:val="28"/>
          <w:szCs w:val="28"/>
          <w:lang w:val="tg-Cyrl-TJ"/>
        </w:rPr>
        <w:t xml:space="preserve">Кредиторская задолженность 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за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страховые операции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, </w:t>
      </w:r>
      <w:r w:rsidR="00C02816" w:rsidRPr="00863A6B">
        <w:rPr>
          <w:rFonts w:ascii="Times New Roman" w:hAnsi="Times New Roman"/>
          <w:sz w:val="28"/>
          <w:szCs w:val="28"/>
          <w:lang w:val="tg-Cyrl-TJ"/>
        </w:rPr>
        <w:t xml:space="preserve">Кредиторская задолженность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 xml:space="preserve">за 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перестраховочные операции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, </w:t>
      </w:r>
      <w:r w:rsidR="00F42359" w:rsidRPr="00863A6B">
        <w:rPr>
          <w:rFonts w:ascii="Times New Roman" w:hAnsi="Times New Roman"/>
          <w:sz w:val="28"/>
          <w:szCs w:val="28"/>
          <w:lang w:val="tg-Cyrl-TJ"/>
        </w:rPr>
        <w:t xml:space="preserve">Кредиторская задолженность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связанных сторон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,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 xml:space="preserve">прочая 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F42359" w:rsidRPr="00863A6B">
        <w:rPr>
          <w:rFonts w:ascii="Times New Roman" w:hAnsi="Times New Roman"/>
          <w:sz w:val="28"/>
          <w:szCs w:val="28"/>
          <w:lang w:val="tg-Cyrl-TJ"/>
        </w:rPr>
        <w:t xml:space="preserve">Кредиторская задолженность </w:t>
      </w:r>
      <w:r w:rsidR="00DE742F" w:rsidRPr="00863A6B">
        <w:rPr>
          <w:rFonts w:ascii="Times New Roman" w:hAnsi="Times New Roman"/>
          <w:sz w:val="28"/>
          <w:szCs w:val="28"/>
          <w:lang w:val="tg-Cyrl-TJ"/>
        </w:rPr>
        <w:t xml:space="preserve"> и иные </w:t>
      </w:r>
      <w:r w:rsidR="009A3671" w:rsidRPr="00863A6B">
        <w:rPr>
          <w:rFonts w:ascii="Times New Roman" w:hAnsi="Times New Roman"/>
          <w:sz w:val="28"/>
          <w:szCs w:val="28"/>
          <w:lang w:val="tg-Cyrl-TJ"/>
        </w:rPr>
        <w:t>обязательства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DE742F" w:rsidRPr="00863A6B">
        <w:rPr>
          <w:rFonts w:ascii="Times New Roman" w:hAnsi="Times New Roman"/>
          <w:sz w:val="28"/>
          <w:szCs w:val="28"/>
          <w:lang w:val="tg-Cyrl-TJ"/>
        </w:rPr>
        <w:t xml:space="preserve">заполняются с переходом на ссылки на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сведения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DE742F" w:rsidRPr="00863A6B">
        <w:rPr>
          <w:rFonts w:ascii="Times New Roman" w:hAnsi="Times New Roman"/>
          <w:sz w:val="28"/>
          <w:szCs w:val="28"/>
          <w:lang w:val="tg-Cyrl-TJ"/>
        </w:rPr>
        <w:t>соо</w:t>
      </w:r>
      <w:r w:rsidRPr="00863A6B">
        <w:rPr>
          <w:rFonts w:ascii="Times New Roman" w:hAnsi="Times New Roman"/>
          <w:sz w:val="28"/>
          <w:szCs w:val="28"/>
          <w:lang w:val="tg-Cyrl-TJ"/>
        </w:rPr>
        <w:t>т</w:t>
      </w:r>
      <w:r w:rsidR="00DE742F" w:rsidRPr="00863A6B">
        <w:rPr>
          <w:rFonts w:ascii="Times New Roman" w:hAnsi="Times New Roman"/>
          <w:sz w:val="28"/>
          <w:szCs w:val="28"/>
          <w:lang w:val="tg-Cyrl-TJ"/>
        </w:rPr>
        <w:t xml:space="preserve">ветствующих </w:t>
      </w:r>
      <w:r w:rsidR="00070B5F" w:rsidRPr="00863A6B">
        <w:rPr>
          <w:rFonts w:ascii="Times New Roman" w:hAnsi="Times New Roman"/>
          <w:sz w:val="28"/>
          <w:szCs w:val="28"/>
          <w:lang w:val="tg-Cyrl-TJ"/>
        </w:rPr>
        <w:t>таблиц</w:t>
      </w:r>
      <w:r w:rsidR="00BE0BBA">
        <w:rPr>
          <w:rFonts w:ascii="Times New Roman" w:hAnsi="Times New Roman"/>
          <w:sz w:val="28"/>
          <w:szCs w:val="28"/>
          <w:lang w:val="tg-Cyrl-TJ"/>
        </w:rPr>
        <w:t>;</w:t>
      </w:r>
    </w:p>
    <w:p w14:paraId="4B3989B3" w14:textId="17EE9E43" w:rsidR="001943EC" w:rsidRPr="00863A6B" w:rsidRDefault="00CC51BB" w:rsidP="001943EC">
      <w:pPr>
        <w:pStyle w:val="a3"/>
        <w:numPr>
          <w:ilvl w:val="0"/>
          <w:numId w:val="1"/>
        </w:numPr>
        <w:tabs>
          <w:tab w:val="left" w:pos="851"/>
        </w:tabs>
        <w:ind w:left="709" w:hanging="165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sz w:val="28"/>
          <w:szCs w:val="28"/>
          <w:lang w:val="ru-RU"/>
        </w:rPr>
        <w:t>раздел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B2" w:rsidRPr="00863A6B">
        <w:rPr>
          <w:rFonts w:ascii="Times New Roman" w:hAnsi="Times New Roman"/>
          <w:sz w:val="28"/>
          <w:szCs w:val="28"/>
          <w:lang w:val="ru-RU"/>
        </w:rPr>
        <w:t>Баланс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>к</w:t>
      </w:r>
      <w:r w:rsidR="00BA0D76" w:rsidRPr="00863A6B">
        <w:rPr>
          <w:rFonts w:ascii="Times New Roman" w:hAnsi="Times New Roman"/>
          <w:sz w:val="28"/>
          <w:szCs w:val="28"/>
          <w:lang w:val="ru-RU"/>
        </w:rPr>
        <w:t>апитал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>заполняется в следующем порядке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>:</w:t>
      </w:r>
    </w:p>
    <w:p w14:paraId="79646427" w14:textId="6AF89F6F" w:rsidR="001943EC" w:rsidRPr="00863A6B" w:rsidRDefault="007319E0" w:rsidP="001943E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85DCB" w:rsidRPr="00863A6B">
        <w:rPr>
          <w:rFonts w:ascii="Times New Roman" w:hAnsi="Times New Roman"/>
          <w:sz w:val="28"/>
          <w:szCs w:val="28"/>
          <w:lang w:val="ru-RU"/>
        </w:rPr>
        <w:t>столбике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7C4F" w:rsidRPr="00863A6B">
        <w:rPr>
          <w:rFonts w:ascii="Times New Roman" w:hAnsi="Times New Roman"/>
          <w:sz w:val="28"/>
          <w:szCs w:val="28"/>
          <w:lang w:val="ru-RU"/>
        </w:rPr>
        <w:t>о</w:t>
      </w:r>
      <w:r w:rsidR="00C72E6D" w:rsidRPr="00863A6B">
        <w:rPr>
          <w:rFonts w:ascii="Times New Roman" w:hAnsi="Times New Roman"/>
          <w:sz w:val="28"/>
          <w:szCs w:val="28"/>
          <w:lang w:val="ru-RU"/>
        </w:rPr>
        <w:t>тчётн</w:t>
      </w:r>
      <w:r w:rsidR="00EC7C4F" w:rsidRPr="00863A6B">
        <w:rPr>
          <w:rFonts w:ascii="Times New Roman" w:hAnsi="Times New Roman"/>
          <w:sz w:val="28"/>
          <w:szCs w:val="28"/>
          <w:lang w:val="ru-RU"/>
        </w:rPr>
        <w:t>ого</w:t>
      </w:r>
      <w:r w:rsidR="00C72E6D" w:rsidRPr="00863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3A6B">
        <w:rPr>
          <w:rFonts w:ascii="Times New Roman" w:hAnsi="Times New Roman"/>
          <w:sz w:val="28"/>
          <w:szCs w:val="28"/>
          <w:lang w:val="ru-RU"/>
        </w:rPr>
        <w:t>квартал</w:t>
      </w:r>
      <w:r w:rsidR="00EC7C4F" w:rsidRPr="00863A6B">
        <w:rPr>
          <w:rFonts w:ascii="Times New Roman" w:hAnsi="Times New Roman"/>
          <w:sz w:val="28"/>
          <w:szCs w:val="28"/>
          <w:lang w:val="ru-RU"/>
        </w:rPr>
        <w:t>а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>в строках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>Уставный капитал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>и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BB7C53" w:rsidRPr="00863A6B">
        <w:rPr>
          <w:rFonts w:ascii="Times New Roman" w:hAnsi="Times New Roman"/>
          <w:sz w:val="28"/>
          <w:szCs w:val="28"/>
          <w:lang w:val="ru-RU"/>
        </w:rPr>
        <w:t>Дополнительный капитал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 xml:space="preserve">вводятся остатки в ячейки, обозначенные </w:t>
      </w:r>
      <w:r w:rsidR="00C72E6D" w:rsidRPr="00863A6B">
        <w:rPr>
          <w:rFonts w:ascii="Times New Roman" w:hAnsi="Times New Roman"/>
          <w:sz w:val="28"/>
          <w:szCs w:val="28"/>
          <w:lang w:val="ru-RU"/>
        </w:rPr>
        <w:t>сини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>м цветом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>;</w:t>
      </w:r>
    </w:p>
    <w:p w14:paraId="1B631AFD" w14:textId="5FB7A905" w:rsidR="001943EC" w:rsidRPr="00863A6B" w:rsidRDefault="007319E0" w:rsidP="001943E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85DCB" w:rsidRPr="00863A6B">
        <w:rPr>
          <w:rFonts w:ascii="Times New Roman" w:hAnsi="Times New Roman"/>
          <w:sz w:val="28"/>
          <w:szCs w:val="28"/>
          <w:lang w:val="ru-RU"/>
        </w:rPr>
        <w:t>столбике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7C4F" w:rsidRPr="00863A6B">
        <w:rPr>
          <w:rFonts w:ascii="Times New Roman" w:hAnsi="Times New Roman"/>
          <w:sz w:val="28"/>
          <w:szCs w:val="28"/>
          <w:lang w:val="ru-RU"/>
        </w:rPr>
        <w:t>отчётного квартала</w:t>
      </w:r>
      <w:r w:rsidR="00EC7C4F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8C5C44" w:rsidRPr="00863A6B">
        <w:rPr>
          <w:rFonts w:ascii="Times New Roman" w:hAnsi="Times New Roman"/>
          <w:sz w:val="28"/>
          <w:szCs w:val="28"/>
          <w:lang w:val="tg-Cyrl-TJ"/>
        </w:rPr>
        <w:t>строк</w:t>
      </w:r>
      <w:r w:rsidR="00F230FC" w:rsidRPr="00863A6B">
        <w:rPr>
          <w:rFonts w:ascii="Times New Roman" w:hAnsi="Times New Roman"/>
          <w:sz w:val="28"/>
          <w:szCs w:val="28"/>
          <w:lang w:val="tg-Cyrl-TJ"/>
        </w:rPr>
        <w:t>а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 xml:space="preserve">Нераспределенная прибыль за </w:t>
      </w:r>
      <w:r w:rsidR="00C02816" w:rsidRPr="00863A6B">
        <w:rPr>
          <w:rFonts w:ascii="Times New Roman" w:hAnsi="Times New Roman"/>
          <w:sz w:val="28"/>
          <w:szCs w:val="28"/>
          <w:lang w:val="ru-RU"/>
        </w:rPr>
        <w:t>отчётный год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 xml:space="preserve">остатки от 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>«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>Отчёт о прибыл</w:t>
      </w:r>
      <w:r w:rsidR="006222EF">
        <w:rPr>
          <w:rFonts w:ascii="Times New Roman" w:hAnsi="Times New Roman"/>
          <w:sz w:val="28"/>
          <w:szCs w:val="28"/>
          <w:lang w:val="ru-RU"/>
        </w:rPr>
        <w:t>ях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 xml:space="preserve"> и убытках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F230FC" w:rsidRPr="00863A6B">
        <w:rPr>
          <w:rFonts w:ascii="Times New Roman" w:hAnsi="Times New Roman"/>
          <w:sz w:val="28"/>
          <w:szCs w:val="28"/>
          <w:lang w:val="ru-RU"/>
        </w:rPr>
        <w:t>заполня</w:t>
      </w:r>
      <w:r w:rsidR="00C72E6D" w:rsidRPr="00863A6B">
        <w:rPr>
          <w:rFonts w:ascii="Times New Roman" w:hAnsi="Times New Roman"/>
          <w:sz w:val="28"/>
          <w:szCs w:val="28"/>
          <w:lang w:val="ru-RU"/>
        </w:rPr>
        <w:t>ю</w:t>
      </w:r>
      <w:r w:rsidR="00F230FC" w:rsidRPr="00863A6B">
        <w:rPr>
          <w:rFonts w:ascii="Times New Roman" w:hAnsi="Times New Roman"/>
          <w:sz w:val="28"/>
          <w:szCs w:val="28"/>
          <w:lang w:val="ru-RU"/>
        </w:rPr>
        <w:t xml:space="preserve">тся 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>автомат</w:t>
      </w:r>
      <w:r w:rsidR="00F230FC" w:rsidRPr="00863A6B">
        <w:rPr>
          <w:rFonts w:ascii="Times New Roman" w:hAnsi="Times New Roman"/>
          <w:sz w:val="28"/>
          <w:szCs w:val="28"/>
          <w:lang w:val="ru-RU"/>
        </w:rPr>
        <w:t>ически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440F2843" w14:textId="0210E2F3" w:rsidR="001943EC" w:rsidRPr="00863A6B" w:rsidRDefault="007319E0" w:rsidP="001943E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85DCB" w:rsidRPr="00863A6B">
        <w:rPr>
          <w:rFonts w:ascii="Times New Roman" w:hAnsi="Times New Roman"/>
          <w:sz w:val="28"/>
          <w:szCs w:val="28"/>
          <w:lang w:val="ru-RU"/>
        </w:rPr>
        <w:t>столбике</w:t>
      </w:r>
      <w:r w:rsidR="00EC7C4F" w:rsidRPr="00863A6B">
        <w:rPr>
          <w:rFonts w:ascii="Times New Roman" w:hAnsi="Times New Roman"/>
          <w:sz w:val="28"/>
          <w:szCs w:val="28"/>
          <w:lang w:val="ru-RU"/>
        </w:rPr>
        <w:t xml:space="preserve"> отчётного квартала</w:t>
      </w:r>
      <w:r w:rsidR="00EC7C4F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8C5C44" w:rsidRPr="00863A6B">
        <w:rPr>
          <w:rFonts w:ascii="Times New Roman" w:hAnsi="Times New Roman"/>
          <w:sz w:val="28"/>
          <w:szCs w:val="28"/>
          <w:lang w:val="tg-Cyrl-TJ"/>
        </w:rPr>
        <w:t>в строке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F230FC" w:rsidRPr="00863A6B">
        <w:rPr>
          <w:rFonts w:ascii="Times New Roman" w:hAnsi="Times New Roman"/>
          <w:sz w:val="28"/>
          <w:szCs w:val="28"/>
          <w:lang w:val="ru-RU"/>
        </w:rPr>
        <w:t xml:space="preserve">Нераспределенная </w:t>
      </w:r>
      <w:r w:rsidR="00BB7C53" w:rsidRPr="00863A6B">
        <w:rPr>
          <w:rFonts w:ascii="Times New Roman" w:hAnsi="Times New Roman"/>
          <w:sz w:val="28"/>
          <w:szCs w:val="28"/>
          <w:lang w:val="ru-RU"/>
        </w:rPr>
        <w:t>прибыль за</w:t>
      </w:r>
      <w:r w:rsidR="00F230FC" w:rsidRPr="00863A6B">
        <w:rPr>
          <w:rFonts w:ascii="Times New Roman" w:hAnsi="Times New Roman"/>
          <w:sz w:val="28"/>
          <w:szCs w:val="28"/>
          <w:lang w:val="ru-RU"/>
        </w:rPr>
        <w:t xml:space="preserve"> прошлые годы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F230FC" w:rsidRPr="00863A6B">
        <w:rPr>
          <w:rFonts w:ascii="Times New Roman" w:hAnsi="Times New Roman"/>
          <w:sz w:val="28"/>
          <w:szCs w:val="28"/>
          <w:lang w:val="ru-RU"/>
        </w:rPr>
        <w:t>остатки вводятся в ячейки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 xml:space="preserve">, обозначенные </w:t>
      </w:r>
      <w:r w:rsidR="00C72E6D" w:rsidRPr="00863A6B">
        <w:rPr>
          <w:rFonts w:ascii="Times New Roman" w:hAnsi="Times New Roman"/>
          <w:sz w:val="28"/>
          <w:szCs w:val="28"/>
          <w:lang w:val="ru-RU"/>
        </w:rPr>
        <w:t>сини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>м цветом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>;</w:t>
      </w:r>
    </w:p>
    <w:p w14:paraId="14886FB4" w14:textId="4871EFC4" w:rsidR="001943EC" w:rsidRPr="00863A6B" w:rsidRDefault="007319E0" w:rsidP="001943E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85DCB" w:rsidRPr="00863A6B">
        <w:rPr>
          <w:rFonts w:ascii="Times New Roman" w:hAnsi="Times New Roman"/>
          <w:sz w:val="28"/>
          <w:szCs w:val="28"/>
          <w:lang w:val="ru-RU"/>
        </w:rPr>
        <w:t>столбике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7C4F" w:rsidRPr="00863A6B">
        <w:rPr>
          <w:rFonts w:ascii="Times New Roman" w:hAnsi="Times New Roman"/>
          <w:sz w:val="28"/>
          <w:szCs w:val="28"/>
          <w:lang w:val="ru-RU"/>
        </w:rPr>
        <w:t xml:space="preserve">отчётного квартала </w:t>
      </w:r>
      <w:r w:rsidR="00F230FC" w:rsidRPr="00863A6B">
        <w:rPr>
          <w:rFonts w:ascii="Times New Roman" w:hAnsi="Times New Roman"/>
          <w:sz w:val="28"/>
          <w:szCs w:val="28"/>
          <w:lang w:val="ru-RU"/>
        </w:rPr>
        <w:t>прочие остатки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30FC" w:rsidRPr="00863A6B">
        <w:rPr>
          <w:rFonts w:ascii="Times New Roman" w:hAnsi="Times New Roman"/>
          <w:sz w:val="28"/>
          <w:szCs w:val="28"/>
          <w:lang w:val="ru-RU"/>
        </w:rPr>
        <w:t>к</w:t>
      </w:r>
      <w:r w:rsidR="00BA0D76" w:rsidRPr="00863A6B">
        <w:rPr>
          <w:rFonts w:ascii="Times New Roman" w:hAnsi="Times New Roman"/>
          <w:sz w:val="28"/>
          <w:szCs w:val="28"/>
          <w:lang w:val="ru-RU"/>
        </w:rPr>
        <w:t>апитал</w:t>
      </w:r>
      <w:r w:rsidR="00F230FC" w:rsidRPr="00863A6B">
        <w:rPr>
          <w:rFonts w:ascii="Times New Roman" w:hAnsi="Times New Roman"/>
          <w:sz w:val="28"/>
          <w:szCs w:val="28"/>
          <w:lang w:val="ru-RU"/>
        </w:rPr>
        <w:t>а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30FC" w:rsidRPr="00863A6B">
        <w:rPr>
          <w:rFonts w:ascii="Times New Roman" w:hAnsi="Times New Roman"/>
          <w:sz w:val="28"/>
          <w:szCs w:val="28"/>
          <w:lang w:val="ru-RU"/>
        </w:rPr>
        <w:t xml:space="preserve">вводятся в </w:t>
      </w:r>
      <w:r w:rsidR="00BB7C53" w:rsidRPr="00863A6B">
        <w:rPr>
          <w:rFonts w:ascii="Times New Roman" w:hAnsi="Times New Roman"/>
          <w:sz w:val="28"/>
          <w:szCs w:val="28"/>
          <w:lang w:val="ru-RU"/>
        </w:rPr>
        <w:t>ячейки, обозначенные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2E6D" w:rsidRPr="00863A6B">
        <w:rPr>
          <w:rFonts w:ascii="Times New Roman" w:hAnsi="Times New Roman"/>
          <w:sz w:val="28"/>
          <w:szCs w:val="28"/>
          <w:lang w:val="ru-RU"/>
        </w:rPr>
        <w:t>синим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>м</w:t>
      </w:r>
      <w:proofErr w:type="spellEnd"/>
      <w:r w:rsidR="00DE742F" w:rsidRPr="00863A6B">
        <w:rPr>
          <w:rFonts w:ascii="Times New Roman" w:hAnsi="Times New Roman"/>
          <w:sz w:val="28"/>
          <w:szCs w:val="28"/>
          <w:lang w:val="ru-RU"/>
        </w:rPr>
        <w:t xml:space="preserve"> цветом</w:t>
      </w:r>
      <w:r w:rsidR="00F230FC" w:rsidRPr="00863A6B">
        <w:rPr>
          <w:rFonts w:ascii="Times New Roman" w:hAnsi="Times New Roman"/>
          <w:sz w:val="28"/>
          <w:szCs w:val="28"/>
          <w:lang w:val="ru-RU"/>
        </w:rPr>
        <w:t>.</w:t>
      </w:r>
    </w:p>
    <w:p w14:paraId="51320C4E" w14:textId="7F636F60" w:rsidR="001943EC" w:rsidRPr="00863A6B" w:rsidRDefault="00F230FC" w:rsidP="001943EC">
      <w:pPr>
        <w:pStyle w:val="a3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3A6B">
        <w:rPr>
          <w:rFonts w:ascii="Times New Roman" w:hAnsi="Times New Roman"/>
          <w:sz w:val="28"/>
          <w:szCs w:val="28"/>
          <w:lang w:val="ru-RU"/>
        </w:rPr>
        <w:t xml:space="preserve">Примечание пункта 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9: 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>В строках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7088" w:rsidRPr="00863A6B">
        <w:rPr>
          <w:rFonts w:ascii="Times New Roman" w:hAnsi="Times New Roman"/>
          <w:sz w:val="28"/>
          <w:szCs w:val="28"/>
          <w:lang w:val="ru-RU"/>
        </w:rPr>
        <w:t>отчёт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863A6B">
        <w:rPr>
          <w:rFonts w:ascii="Times New Roman" w:hAnsi="Times New Roman"/>
          <w:sz w:val="28"/>
          <w:szCs w:val="28"/>
          <w:lang w:val="ru-RU"/>
        </w:rPr>
        <w:t xml:space="preserve"> финансовом </w:t>
      </w:r>
      <w:r w:rsidR="00BB7C53" w:rsidRPr="00863A6B">
        <w:rPr>
          <w:rFonts w:ascii="Times New Roman" w:hAnsi="Times New Roman"/>
          <w:sz w:val="28"/>
          <w:szCs w:val="28"/>
          <w:lang w:val="ru-RU"/>
        </w:rPr>
        <w:t>состоянии существуют</w:t>
      </w:r>
      <w:r w:rsidRPr="00863A6B">
        <w:rPr>
          <w:rFonts w:ascii="Times New Roman" w:hAnsi="Times New Roman"/>
          <w:sz w:val="28"/>
          <w:szCs w:val="28"/>
          <w:lang w:val="ru-RU"/>
        </w:rPr>
        <w:t xml:space="preserve"> ячейки,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 xml:space="preserve"> обозначенные </w:t>
      </w:r>
      <w:r w:rsidR="0005011C" w:rsidRPr="00863A6B">
        <w:rPr>
          <w:rFonts w:ascii="Times New Roman" w:hAnsi="Times New Roman"/>
          <w:sz w:val="28"/>
          <w:szCs w:val="28"/>
          <w:lang w:val="ru-RU"/>
        </w:rPr>
        <w:t>синим</w:t>
      </w:r>
      <w:r w:rsidR="00DE742F" w:rsidRPr="00863A6B">
        <w:rPr>
          <w:rFonts w:ascii="Times New Roman" w:hAnsi="Times New Roman"/>
          <w:sz w:val="28"/>
          <w:szCs w:val="28"/>
          <w:lang w:val="ru-RU"/>
        </w:rPr>
        <w:t xml:space="preserve"> цветом</w:t>
      </w:r>
      <w:r w:rsidRPr="00863A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B7C53" w:rsidRPr="00863A6B">
        <w:rPr>
          <w:rFonts w:ascii="Times New Roman" w:hAnsi="Times New Roman"/>
          <w:sz w:val="28"/>
          <w:szCs w:val="28"/>
          <w:lang w:val="ru-RU"/>
        </w:rPr>
        <w:t>куда вводятся</w:t>
      </w:r>
      <w:r w:rsidRPr="00863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0D76" w:rsidRPr="00863A6B">
        <w:rPr>
          <w:rFonts w:ascii="Times New Roman" w:hAnsi="Times New Roman"/>
          <w:sz w:val="28"/>
          <w:szCs w:val="28"/>
          <w:lang w:val="ru-RU"/>
        </w:rPr>
        <w:t>сведения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3A6B">
        <w:rPr>
          <w:rFonts w:ascii="Times New Roman" w:hAnsi="Times New Roman"/>
          <w:sz w:val="28"/>
          <w:szCs w:val="28"/>
          <w:lang w:val="ru-RU"/>
        </w:rPr>
        <w:t>с соответствующими названиями счетов и остатков</w:t>
      </w:r>
      <w:r w:rsidR="001943EC" w:rsidRPr="00863A6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80EE3DB" w14:textId="4C87B99C" w:rsidR="001943EC" w:rsidRPr="00863A6B" w:rsidRDefault="001943EC" w:rsidP="001943EC">
      <w:pPr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10. </w:t>
      </w:r>
      <w:r w:rsidR="00F230FC" w:rsidRPr="00863A6B">
        <w:rPr>
          <w:rFonts w:ascii="Times New Roman" w:hAnsi="Times New Roman"/>
          <w:szCs w:val="28"/>
          <w:lang w:val="tg-Cyrl-TJ"/>
        </w:rPr>
        <w:t xml:space="preserve">В отчёте </w:t>
      </w:r>
      <w:r w:rsidR="00DE742F" w:rsidRPr="00863A6B">
        <w:rPr>
          <w:rFonts w:ascii="Times New Roman" w:hAnsi="Times New Roman"/>
          <w:szCs w:val="28"/>
          <w:lang w:val="tg-Cyrl-TJ"/>
        </w:rPr>
        <w:t>о прибыл</w:t>
      </w:r>
      <w:r w:rsidR="006222EF">
        <w:rPr>
          <w:rFonts w:ascii="Times New Roman" w:hAnsi="Times New Roman"/>
          <w:szCs w:val="28"/>
          <w:lang w:val="tg-Cyrl-TJ"/>
        </w:rPr>
        <w:t>ях</w:t>
      </w:r>
      <w:r w:rsidR="00DE742F" w:rsidRPr="00863A6B">
        <w:rPr>
          <w:rFonts w:ascii="Times New Roman" w:hAnsi="Times New Roman"/>
          <w:szCs w:val="28"/>
          <w:lang w:val="tg-Cyrl-TJ"/>
        </w:rPr>
        <w:t xml:space="preserve"> и убытках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F230FC" w:rsidRPr="00863A6B">
        <w:rPr>
          <w:rFonts w:ascii="Times New Roman" w:hAnsi="Times New Roman"/>
          <w:szCs w:val="28"/>
          <w:lang w:val="tg-Cyrl-TJ"/>
        </w:rPr>
        <w:t xml:space="preserve">и прочих общих доходах </w:t>
      </w:r>
      <w:r w:rsidRPr="00863A6B">
        <w:rPr>
          <w:rFonts w:ascii="Times New Roman" w:hAnsi="Times New Roman"/>
          <w:szCs w:val="28"/>
          <w:lang w:val="tg-Cyrl-TJ"/>
        </w:rPr>
        <w:t xml:space="preserve"> 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4</w:t>
      </w:r>
      <w:r w:rsidR="00F230FC" w:rsidRPr="00863A6B">
        <w:rPr>
          <w:rFonts w:ascii="Times New Roman" w:hAnsi="Times New Roman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Cs w:val="28"/>
          <w:lang w:val="tg-Cyrl-TJ"/>
        </w:rPr>
        <w:t>к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F230FC" w:rsidRPr="00863A6B">
        <w:rPr>
          <w:rFonts w:ascii="Times New Roman" w:hAnsi="Times New Roman"/>
          <w:szCs w:val="28"/>
          <w:lang w:val="tg-Cyrl-TJ"/>
        </w:rPr>
        <w:t xml:space="preserve">отражается результат деятельности организации за 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319E0" w:rsidRPr="00863A6B">
        <w:rPr>
          <w:rFonts w:ascii="Times New Roman" w:hAnsi="Times New Roman"/>
          <w:szCs w:val="28"/>
          <w:lang w:val="tg-Cyrl-TJ"/>
        </w:rPr>
        <w:t xml:space="preserve">отчётный </w:t>
      </w:r>
      <w:bookmarkStart w:id="2" w:name="_GoBack"/>
      <w:r w:rsidR="007319E0" w:rsidRPr="00863A6B">
        <w:rPr>
          <w:rFonts w:ascii="Times New Roman" w:hAnsi="Times New Roman"/>
          <w:szCs w:val="28"/>
          <w:lang w:val="tg-Cyrl-TJ"/>
        </w:rPr>
        <w:t>период</w:t>
      </w:r>
      <w:bookmarkEnd w:id="2"/>
      <w:r w:rsidRPr="00863A6B">
        <w:rPr>
          <w:rFonts w:ascii="Times New Roman" w:hAnsi="Times New Roman"/>
          <w:szCs w:val="28"/>
          <w:lang w:val="tg-Cyrl-TJ"/>
        </w:rPr>
        <w:t>:</w:t>
      </w:r>
    </w:p>
    <w:p w14:paraId="3E480207" w14:textId="65DFD466" w:rsidR="001943EC" w:rsidRPr="00863A6B" w:rsidRDefault="001943EC" w:rsidP="001943E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1) </w:t>
      </w:r>
      <w:r w:rsidR="00DE742F" w:rsidRPr="00863A6B">
        <w:rPr>
          <w:rFonts w:ascii="Times New Roman" w:hAnsi="Times New Roman"/>
          <w:sz w:val="28"/>
          <w:szCs w:val="28"/>
          <w:lang w:val="tg-Cyrl-TJ"/>
        </w:rPr>
        <w:t>Отчёт о прибыл</w:t>
      </w:r>
      <w:r w:rsidR="006222EF">
        <w:rPr>
          <w:rFonts w:ascii="Times New Roman" w:hAnsi="Times New Roman"/>
          <w:sz w:val="28"/>
          <w:szCs w:val="28"/>
          <w:lang w:val="tg-Cyrl-TJ"/>
        </w:rPr>
        <w:t>ях</w:t>
      </w:r>
      <w:r w:rsidR="00DE742F" w:rsidRPr="00863A6B">
        <w:rPr>
          <w:rFonts w:ascii="Times New Roman" w:hAnsi="Times New Roman"/>
          <w:sz w:val="28"/>
          <w:szCs w:val="28"/>
          <w:lang w:val="tg-Cyrl-TJ"/>
        </w:rPr>
        <w:t xml:space="preserve"> и убытках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F230FC" w:rsidRPr="00863A6B">
        <w:rPr>
          <w:rFonts w:ascii="Times New Roman" w:hAnsi="Times New Roman"/>
          <w:sz w:val="28"/>
          <w:szCs w:val="28"/>
          <w:lang w:val="tg-Cyrl-TJ"/>
        </w:rPr>
        <w:t>состоит</w:t>
      </w:r>
      <w:r w:rsidR="00C72E6D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F230FC" w:rsidRPr="00863A6B">
        <w:rPr>
          <w:rFonts w:ascii="Times New Roman" w:hAnsi="Times New Roman"/>
          <w:sz w:val="28"/>
          <w:szCs w:val="28"/>
          <w:lang w:val="tg-Cyrl-TJ"/>
        </w:rPr>
        <w:t xml:space="preserve">из следующих </w:t>
      </w:r>
      <w:r w:rsidR="00185DCB" w:rsidRPr="00863A6B">
        <w:rPr>
          <w:rFonts w:ascii="Times New Roman" w:hAnsi="Times New Roman"/>
          <w:sz w:val="28"/>
          <w:szCs w:val="28"/>
          <w:lang w:val="tg-Cyrl-TJ"/>
        </w:rPr>
        <w:t>столбиков</w:t>
      </w:r>
      <w:r w:rsidRPr="00863A6B">
        <w:rPr>
          <w:rFonts w:ascii="Times New Roman" w:hAnsi="Times New Roman"/>
          <w:sz w:val="28"/>
          <w:szCs w:val="28"/>
          <w:lang w:val="tg-Cyrl-TJ"/>
        </w:rPr>
        <w:t>:</w:t>
      </w:r>
    </w:p>
    <w:p w14:paraId="38B212F5" w14:textId="77777777" w:rsidR="00F230FC" w:rsidRPr="00863A6B" w:rsidRDefault="00F230FC" w:rsidP="00F230F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>- ссылка на конкретную таблицу;</w:t>
      </w:r>
    </w:p>
    <w:p w14:paraId="228E1500" w14:textId="77777777" w:rsidR="00F230FC" w:rsidRPr="00863A6B" w:rsidRDefault="00F230FC" w:rsidP="00F230F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>- перечень балансовых счетов;</w:t>
      </w:r>
    </w:p>
    <w:p w14:paraId="3FC86C3A" w14:textId="77777777" w:rsidR="00F230FC" w:rsidRPr="00863A6B" w:rsidRDefault="00F230FC" w:rsidP="00F230F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>- номер балансовых счетов;</w:t>
      </w:r>
    </w:p>
    <w:p w14:paraId="06ECD500" w14:textId="77777777" w:rsidR="00F230FC" w:rsidRPr="00863A6B" w:rsidRDefault="00F230FC" w:rsidP="00F230F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>- знак счетов (+)/(-);</w:t>
      </w:r>
    </w:p>
    <w:p w14:paraId="46B41201" w14:textId="77777777" w:rsidR="00F230FC" w:rsidRPr="00863A6B" w:rsidRDefault="00F230FC" w:rsidP="00F230F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>- квартал 1;</w:t>
      </w:r>
    </w:p>
    <w:p w14:paraId="05238244" w14:textId="77777777" w:rsidR="00F230FC" w:rsidRPr="00863A6B" w:rsidRDefault="00F230FC" w:rsidP="00F230F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>- квартал 2;</w:t>
      </w:r>
    </w:p>
    <w:p w14:paraId="3E490C45" w14:textId="77777777" w:rsidR="00F230FC" w:rsidRPr="00863A6B" w:rsidRDefault="00F230FC" w:rsidP="00F230F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>- квартал 3;</w:t>
      </w:r>
    </w:p>
    <w:p w14:paraId="13689B4B" w14:textId="77777777" w:rsidR="00F230FC" w:rsidRPr="00863A6B" w:rsidRDefault="00F230FC" w:rsidP="00F230F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квартал 4; </w:t>
      </w:r>
    </w:p>
    <w:p w14:paraId="20D9E20A" w14:textId="565B6539" w:rsidR="00F230FC" w:rsidRPr="00863A6B" w:rsidRDefault="00F230FC" w:rsidP="00F230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баланс на конец отчётного </w:t>
      </w:r>
      <w:r w:rsidR="00473537">
        <w:rPr>
          <w:rFonts w:ascii="Times New Roman" w:hAnsi="Times New Roman"/>
          <w:szCs w:val="28"/>
          <w:lang w:val="tg-Cyrl-TJ"/>
        </w:rPr>
        <w:t>года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61C16310" w14:textId="03AB92DE" w:rsidR="00F230FC" w:rsidRPr="00863A6B" w:rsidRDefault="00F230FC" w:rsidP="00F230F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0304A6" w:rsidRPr="00863A6B">
        <w:rPr>
          <w:rFonts w:ascii="Times New Roman" w:hAnsi="Times New Roman"/>
          <w:szCs w:val="28"/>
          <w:lang w:val="tg-Cyrl-TJ"/>
        </w:rPr>
        <w:t>остатки</w:t>
      </w:r>
      <w:r w:rsidRPr="00863A6B">
        <w:rPr>
          <w:rFonts w:ascii="Times New Roman" w:hAnsi="Times New Roman"/>
          <w:szCs w:val="28"/>
          <w:lang w:val="tg-Cyrl-TJ"/>
        </w:rPr>
        <w:t xml:space="preserve"> на конец прошлого года;</w:t>
      </w:r>
    </w:p>
    <w:p w14:paraId="530236F3" w14:textId="2291F3DF" w:rsidR="00F230FC" w:rsidRPr="00863A6B" w:rsidRDefault="00F230FC" w:rsidP="00F230F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0304A6" w:rsidRPr="00863A6B">
        <w:rPr>
          <w:rFonts w:ascii="Times New Roman" w:hAnsi="Times New Roman"/>
          <w:szCs w:val="28"/>
          <w:lang w:val="tg-Cyrl-TJ"/>
        </w:rPr>
        <w:t>остатки</w:t>
      </w:r>
      <w:r w:rsidRPr="00863A6B">
        <w:rPr>
          <w:rFonts w:ascii="Times New Roman" w:hAnsi="Times New Roman"/>
          <w:szCs w:val="28"/>
          <w:lang w:val="tg-Cyrl-TJ"/>
        </w:rPr>
        <w:t xml:space="preserve"> на аналогичный период прошлого года;</w:t>
      </w:r>
    </w:p>
    <w:p w14:paraId="1702F5D3" w14:textId="730805C6" w:rsidR="00F230FC" w:rsidRPr="00863A6B" w:rsidRDefault="00F230FC" w:rsidP="00F230FC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- проверочный </w:t>
      </w:r>
      <w:r w:rsidR="00185DCB" w:rsidRPr="00863A6B">
        <w:rPr>
          <w:rFonts w:ascii="Times New Roman" w:hAnsi="Times New Roman"/>
          <w:sz w:val="28"/>
          <w:szCs w:val="28"/>
          <w:lang w:val="tg-Cyrl-TJ"/>
        </w:rPr>
        <w:t>столбик</w:t>
      </w:r>
      <w:r w:rsidRPr="00863A6B">
        <w:rPr>
          <w:rFonts w:ascii="Times New Roman" w:hAnsi="Times New Roman"/>
          <w:sz w:val="28"/>
          <w:szCs w:val="28"/>
          <w:lang w:val="tg-Cyrl-TJ"/>
        </w:rPr>
        <w:t>.</w:t>
      </w:r>
    </w:p>
    <w:p w14:paraId="3BCC86D1" w14:textId="2E81C872" w:rsidR="001943EC" w:rsidRPr="00863A6B" w:rsidRDefault="000304A6" w:rsidP="001943EC">
      <w:pPr>
        <w:pStyle w:val="a3"/>
        <w:numPr>
          <w:ilvl w:val="0"/>
          <w:numId w:val="4"/>
        </w:numPr>
        <w:tabs>
          <w:tab w:val="left" w:pos="568"/>
          <w:tab w:val="left" w:pos="709"/>
          <w:tab w:val="left" w:pos="851"/>
        </w:tabs>
        <w:ind w:left="0" w:firstLine="568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раздел 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«</w:t>
      </w:r>
      <w:r w:rsidR="006222EF">
        <w:rPr>
          <w:rFonts w:ascii="Times New Roman" w:hAnsi="Times New Roman"/>
          <w:sz w:val="28"/>
          <w:szCs w:val="28"/>
          <w:lang w:val="tg-Cyrl-TJ"/>
        </w:rPr>
        <w:t>Отчёт о прибылях</w:t>
      </w:r>
      <w:r w:rsidR="00DE742F" w:rsidRPr="00863A6B">
        <w:rPr>
          <w:rFonts w:ascii="Times New Roman" w:hAnsi="Times New Roman"/>
          <w:sz w:val="28"/>
          <w:szCs w:val="28"/>
          <w:lang w:val="tg-Cyrl-TJ"/>
        </w:rPr>
        <w:t xml:space="preserve"> и убытках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и прочих </w:t>
      </w:r>
      <w:r w:rsidR="00892BE9" w:rsidRPr="00863A6B">
        <w:rPr>
          <w:rFonts w:ascii="Times New Roman" w:hAnsi="Times New Roman"/>
          <w:sz w:val="28"/>
          <w:szCs w:val="28"/>
          <w:lang w:val="tg-Cyrl-TJ"/>
        </w:rPr>
        <w:t>совокупных доходах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» </w:t>
      </w:r>
      <w:r w:rsidR="00DE742F" w:rsidRPr="00863A6B">
        <w:rPr>
          <w:rFonts w:ascii="Times New Roman" w:hAnsi="Times New Roman"/>
          <w:sz w:val="28"/>
          <w:szCs w:val="28"/>
          <w:lang w:val="tg-Cyrl-TJ"/>
        </w:rPr>
        <w:t>заполняется в следующем порядке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: </w:t>
      </w:r>
    </w:p>
    <w:p w14:paraId="305CD379" w14:textId="47876E21" w:rsidR="001943EC" w:rsidRPr="00863A6B" w:rsidRDefault="007319E0" w:rsidP="001943E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185DCB" w:rsidRPr="00863A6B">
        <w:rPr>
          <w:rFonts w:ascii="Times New Roman" w:hAnsi="Times New Roman"/>
          <w:sz w:val="28"/>
          <w:szCs w:val="28"/>
          <w:lang w:val="tg-Cyrl-TJ"/>
        </w:rPr>
        <w:t>столбик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 w:val="28"/>
          <w:szCs w:val="28"/>
          <w:lang w:val="tg-Cyrl-TJ"/>
        </w:rPr>
        <w:t>отчётный квартал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сведения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892BE9" w:rsidRPr="00863A6B">
        <w:rPr>
          <w:rFonts w:ascii="Times New Roman" w:hAnsi="Times New Roman"/>
          <w:sz w:val="28"/>
          <w:szCs w:val="28"/>
          <w:lang w:val="tg-Cyrl-TJ"/>
        </w:rPr>
        <w:t xml:space="preserve">по 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>страховы</w:t>
      </w:r>
      <w:r w:rsidR="00892BE9" w:rsidRPr="00863A6B">
        <w:rPr>
          <w:rFonts w:ascii="Times New Roman" w:hAnsi="Times New Roman"/>
          <w:sz w:val="28"/>
          <w:szCs w:val="28"/>
          <w:lang w:val="tg-Cyrl-TJ"/>
        </w:rPr>
        <w:t>м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 xml:space="preserve"> преми</w:t>
      </w:r>
      <w:r w:rsidR="00892BE9" w:rsidRPr="00863A6B">
        <w:rPr>
          <w:rFonts w:ascii="Times New Roman" w:hAnsi="Times New Roman"/>
          <w:sz w:val="28"/>
          <w:szCs w:val="28"/>
          <w:lang w:val="tg-Cyrl-TJ"/>
        </w:rPr>
        <w:t xml:space="preserve">ям 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>(взнос</w:t>
      </w:r>
      <w:r w:rsidR="00892BE9" w:rsidRPr="00863A6B">
        <w:rPr>
          <w:rFonts w:ascii="Times New Roman" w:hAnsi="Times New Roman"/>
          <w:sz w:val="28"/>
          <w:szCs w:val="28"/>
          <w:lang w:val="tg-Cyrl-TJ"/>
        </w:rPr>
        <w:t>ам</w:t>
      </w:r>
      <w:r w:rsidR="00A14359" w:rsidRPr="00863A6B">
        <w:rPr>
          <w:rFonts w:ascii="Times New Roman" w:hAnsi="Times New Roman"/>
          <w:sz w:val="28"/>
          <w:szCs w:val="28"/>
          <w:lang w:val="tg-Cyrl-TJ"/>
        </w:rPr>
        <w:t>)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892BE9" w:rsidRPr="00863A6B">
        <w:rPr>
          <w:rFonts w:ascii="Times New Roman" w:hAnsi="Times New Roman"/>
          <w:sz w:val="28"/>
          <w:szCs w:val="28"/>
          <w:lang w:val="tg-Cyrl-TJ"/>
        </w:rPr>
        <w:t xml:space="preserve">заполняется 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автомат</w:t>
      </w:r>
      <w:r w:rsidR="00892BE9" w:rsidRPr="00863A6B">
        <w:rPr>
          <w:rFonts w:ascii="Times New Roman" w:hAnsi="Times New Roman"/>
          <w:sz w:val="28"/>
          <w:szCs w:val="28"/>
          <w:lang w:val="tg-Cyrl-TJ"/>
        </w:rPr>
        <w:t xml:space="preserve">ически и 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п</w:t>
      </w:r>
      <w:r w:rsidR="00892BE9" w:rsidRPr="00863A6B">
        <w:rPr>
          <w:rFonts w:ascii="Times New Roman" w:hAnsi="Times New Roman"/>
          <w:sz w:val="28"/>
          <w:szCs w:val="28"/>
          <w:lang w:val="tg-Cyrl-TJ"/>
        </w:rPr>
        <w:t>роверяется их правильность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;  </w:t>
      </w:r>
    </w:p>
    <w:p w14:paraId="742990BC" w14:textId="0771172A" w:rsidR="001943EC" w:rsidRPr="00863A6B" w:rsidRDefault="007319E0" w:rsidP="001943E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в </w:t>
      </w:r>
      <w:r w:rsidR="00185DCB" w:rsidRPr="00863A6B">
        <w:rPr>
          <w:rFonts w:ascii="Times New Roman" w:hAnsi="Times New Roman"/>
          <w:sz w:val="28"/>
          <w:szCs w:val="28"/>
          <w:lang w:val="tg-Cyrl-TJ"/>
        </w:rPr>
        <w:t>столбике</w:t>
      </w:r>
      <w:r w:rsidR="0005011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EC7C4F" w:rsidRPr="00863A6B">
        <w:rPr>
          <w:rFonts w:ascii="Times New Roman" w:hAnsi="Times New Roman"/>
          <w:sz w:val="28"/>
          <w:szCs w:val="28"/>
          <w:lang w:val="ru-RU"/>
        </w:rPr>
        <w:t>отчётного квартала</w:t>
      </w:r>
      <w:r w:rsidR="00EC7C4F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DE742F" w:rsidRPr="00863A6B">
        <w:rPr>
          <w:rFonts w:ascii="Times New Roman" w:hAnsi="Times New Roman"/>
          <w:sz w:val="28"/>
          <w:szCs w:val="28"/>
          <w:lang w:val="tg-Cyrl-TJ"/>
        </w:rPr>
        <w:t>в строках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«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Комиссионные расходы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», «Д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 xml:space="preserve">оходы от 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тантем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ы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» 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и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«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Выплаченная тантема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» 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остатки вводятся в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 </w:t>
      </w:r>
      <w:r w:rsidR="00F230FC" w:rsidRPr="00863A6B">
        <w:rPr>
          <w:rFonts w:ascii="Times New Roman" w:hAnsi="Times New Roman"/>
          <w:sz w:val="28"/>
          <w:szCs w:val="28"/>
          <w:lang w:val="tg-Cyrl-TJ"/>
        </w:rPr>
        <w:t>ячейки,</w:t>
      </w:r>
      <w:r w:rsidR="00DE742F" w:rsidRPr="00863A6B">
        <w:rPr>
          <w:rFonts w:ascii="Times New Roman" w:hAnsi="Times New Roman"/>
          <w:sz w:val="28"/>
          <w:szCs w:val="28"/>
          <w:lang w:val="tg-Cyrl-TJ"/>
        </w:rPr>
        <w:t xml:space="preserve"> обозначенные </w:t>
      </w:r>
      <w:r w:rsidR="00450B29" w:rsidRPr="00863A6B">
        <w:rPr>
          <w:rFonts w:ascii="Times New Roman" w:hAnsi="Times New Roman"/>
          <w:sz w:val="28"/>
          <w:szCs w:val="28"/>
          <w:lang w:val="tg-Cyrl-TJ"/>
        </w:rPr>
        <w:t>синим</w:t>
      </w:r>
      <w:r w:rsidR="00DE742F" w:rsidRPr="00863A6B">
        <w:rPr>
          <w:rFonts w:ascii="Times New Roman" w:hAnsi="Times New Roman"/>
          <w:sz w:val="28"/>
          <w:szCs w:val="28"/>
          <w:lang w:val="tg-Cyrl-TJ"/>
        </w:rPr>
        <w:t xml:space="preserve"> цветом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;</w:t>
      </w:r>
    </w:p>
    <w:p w14:paraId="79A27CF2" w14:textId="3E54C8F7" w:rsidR="001943EC" w:rsidRPr="00863A6B" w:rsidRDefault="001943EC" w:rsidP="001943E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        - </w:t>
      </w:r>
      <w:r w:rsidR="007319E0" w:rsidRPr="00863A6B">
        <w:rPr>
          <w:rFonts w:ascii="Times New Roman" w:hAnsi="Times New Roman"/>
          <w:sz w:val="28"/>
          <w:szCs w:val="28"/>
          <w:lang w:val="tg-Cyrl-TJ"/>
        </w:rPr>
        <w:t xml:space="preserve">в </w:t>
      </w:r>
      <w:r w:rsidR="00185DCB" w:rsidRPr="00863A6B">
        <w:rPr>
          <w:rFonts w:ascii="Times New Roman" w:hAnsi="Times New Roman"/>
          <w:sz w:val="28"/>
          <w:szCs w:val="28"/>
          <w:lang w:val="tg-Cyrl-TJ"/>
        </w:rPr>
        <w:t>столбике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EC7C4F" w:rsidRPr="00863A6B">
        <w:rPr>
          <w:rFonts w:ascii="Times New Roman" w:hAnsi="Times New Roman"/>
          <w:sz w:val="28"/>
          <w:szCs w:val="28"/>
          <w:lang w:val="ru-RU"/>
        </w:rPr>
        <w:t>отчётного квартала</w:t>
      </w:r>
      <w:r w:rsidR="00EC7C4F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1705F8" w:rsidRPr="00863A6B">
        <w:rPr>
          <w:rFonts w:ascii="Times New Roman" w:hAnsi="Times New Roman"/>
          <w:sz w:val="28"/>
          <w:szCs w:val="28"/>
          <w:lang w:val="tg-Cyrl-TJ"/>
        </w:rPr>
        <w:t>строк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 xml:space="preserve">и прочих расходов и 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андеррайтинг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овых расходов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, 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чистый доход от к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апитал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овложения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, 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административные расходы,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прочие расходы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и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 xml:space="preserve">неандеррайтинговые доходы 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и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 xml:space="preserve">чистый </w:t>
      </w:r>
      <w:r w:rsidRPr="00863A6B">
        <w:rPr>
          <w:rFonts w:ascii="Times New Roman" w:hAnsi="Times New Roman"/>
          <w:sz w:val="28"/>
          <w:szCs w:val="28"/>
          <w:lang w:val="tg-Cyrl-TJ"/>
        </w:rPr>
        <w:t>до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хо</w:t>
      </w:r>
      <w:r w:rsidRPr="00863A6B">
        <w:rPr>
          <w:rFonts w:ascii="Times New Roman" w:hAnsi="Times New Roman"/>
          <w:sz w:val="28"/>
          <w:szCs w:val="28"/>
          <w:lang w:val="tg-Cyrl-TJ"/>
        </w:rPr>
        <w:t>д/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 xml:space="preserve">убытки от контролируемых процентов </w:t>
      </w:r>
      <w:r w:rsidR="00450B29" w:rsidRPr="00863A6B">
        <w:rPr>
          <w:rFonts w:ascii="Times New Roman" w:hAnsi="Times New Roman"/>
          <w:sz w:val="28"/>
          <w:szCs w:val="28"/>
          <w:lang w:val="tg-Cyrl-TJ"/>
        </w:rPr>
        <w:t>заполняются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 xml:space="preserve">с переходом на ссылки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сведени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й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 xml:space="preserve">соответствующей </w:t>
      </w:r>
      <w:r w:rsidR="00070B5F" w:rsidRPr="00863A6B">
        <w:rPr>
          <w:rFonts w:ascii="Times New Roman" w:hAnsi="Times New Roman"/>
          <w:sz w:val="28"/>
          <w:szCs w:val="28"/>
          <w:lang w:val="tg-Cyrl-TJ"/>
        </w:rPr>
        <w:t>таблицы</w:t>
      </w:r>
      <w:r w:rsidR="00450B29" w:rsidRPr="00863A6B">
        <w:rPr>
          <w:rFonts w:ascii="Times New Roman" w:hAnsi="Times New Roman"/>
          <w:sz w:val="28"/>
          <w:szCs w:val="28"/>
          <w:lang w:val="tg-Cyrl-TJ"/>
        </w:rPr>
        <w:t>;</w:t>
      </w:r>
    </w:p>
    <w:p w14:paraId="69A04B78" w14:textId="08D53765" w:rsidR="001943EC" w:rsidRPr="00863A6B" w:rsidRDefault="007319E0" w:rsidP="001943E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в </w:t>
      </w:r>
      <w:r w:rsidR="00185DCB" w:rsidRPr="00863A6B">
        <w:rPr>
          <w:rFonts w:ascii="Times New Roman" w:hAnsi="Times New Roman"/>
          <w:sz w:val="28"/>
          <w:szCs w:val="28"/>
          <w:lang w:val="tg-Cyrl-TJ"/>
        </w:rPr>
        <w:t>столбике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EC7C4F" w:rsidRPr="00863A6B">
        <w:rPr>
          <w:rFonts w:ascii="Times New Roman" w:hAnsi="Times New Roman"/>
          <w:sz w:val="28"/>
          <w:szCs w:val="28"/>
          <w:lang w:val="ru-RU"/>
        </w:rPr>
        <w:t>отчётного квартала</w:t>
      </w:r>
      <w:r w:rsidR="00EC7C4F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 w:val="28"/>
          <w:szCs w:val="28"/>
          <w:lang w:val="tg-Cyrl-TJ"/>
        </w:rPr>
        <w:t>строк</w:t>
      </w:r>
      <w:r w:rsidR="0005011C" w:rsidRPr="00863A6B">
        <w:rPr>
          <w:rFonts w:ascii="Times New Roman" w:hAnsi="Times New Roman"/>
          <w:sz w:val="28"/>
          <w:szCs w:val="28"/>
          <w:lang w:val="tg-Cyrl-TJ"/>
        </w:rPr>
        <w:t>а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«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 xml:space="preserve">Андеррайтинговая прибыль 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/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убытки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» 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сведения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исчи</w:t>
      </w:r>
      <w:r w:rsidR="00450B29" w:rsidRPr="00863A6B">
        <w:rPr>
          <w:rFonts w:ascii="Times New Roman" w:hAnsi="Times New Roman"/>
          <w:sz w:val="28"/>
          <w:szCs w:val="28"/>
          <w:lang w:val="tg-Cyrl-TJ"/>
        </w:rPr>
        <w:t>с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 xml:space="preserve">ляются и заполняются </w:t>
      </w:r>
      <w:r w:rsidR="002D61C7" w:rsidRPr="00863A6B">
        <w:rPr>
          <w:rFonts w:ascii="Times New Roman" w:hAnsi="Times New Roman"/>
          <w:sz w:val="28"/>
          <w:szCs w:val="28"/>
          <w:lang w:val="tg-Cyrl-TJ"/>
        </w:rPr>
        <w:t>автоматически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и проверяется правильность ост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а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тков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;</w:t>
      </w:r>
    </w:p>
    <w:p w14:paraId="457C28AA" w14:textId="06052FDF" w:rsidR="001943EC" w:rsidRPr="00863A6B" w:rsidRDefault="007319E0" w:rsidP="001943E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в </w:t>
      </w:r>
      <w:r w:rsidR="00185DCB" w:rsidRPr="00863A6B">
        <w:rPr>
          <w:rFonts w:ascii="Times New Roman" w:hAnsi="Times New Roman"/>
          <w:sz w:val="28"/>
          <w:szCs w:val="28"/>
          <w:lang w:val="tg-Cyrl-TJ"/>
        </w:rPr>
        <w:t>столбике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EC7C4F" w:rsidRPr="00863A6B">
        <w:rPr>
          <w:rFonts w:ascii="Times New Roman" w:hAnsi="Times New Roman"/>
          <w:sz w:val="28"/>
          <w:szCs w:val="28"/>
          <w:lang w:val="ru-RU"/>
        </w:rPr>
        <w:t>отчётного квартала</w:t>
      </w:r>
      <w:r w:rsidR="00EC7C4F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 xml:space="preserve">с переходом на </w:t>
      </w:r>
      <w:r w:rsidR="002D61C7" w:rsidRPr="00863A6B">
        <w:rPr>
          <w:rFonts w:ascii="Times New Roman" w:hAnsi="Times New Roman"/>
          <w:sz w:val="28"/>
          <w:szCs w:val="28"/>
          <w:lang w:val="tg-Cyrl-TJ"/>
        </w:rPr>
        <w:t>строк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у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«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Прибыль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/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убытки до налогообложения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», 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проверяется правильность остатков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, 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>так как они исчисляются и заполняются автоматически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; </w:t>
      </w:r>
    </w:p>
    <w:p w14:paraId="4730D514" w14:textId="5D106E5E" w:rsidR="001943EC" w:rsidRPr="00863A6B" w:rsidRDefault="007319E0" w:rsidP="001943E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в </w:t>
      </w:r>
      <w:r w:rsidR="00185DCB" w:rsidRPr="00863A6B">
        <w:rPr>
          <w:rFonts w:ascii="Times New Roman" w:hAnsi="Times New Roman"/>
          <w:sz w:val="28"/>
          <w:szCs w:val="28"/>
          <w:lang w:val="tg-Cyrl-TJ"/>
        </w:rPr>
        <w:t>столбике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EC7C4F" w:rsidRPr="00863A6B">
        <w:rPr>
          <w:rFonts w:ascii="Times New Roman" w:hAnsi="Times New Roman"/>
          <w:sz w:val="28"/>
          <w:szCs w:val="28"/>
          <w:lang w:val="ru-RU"/>
        </w:rPr>
        <w:t>отчётного квартала</w:t>
      </w:r>
      <w:r w:rsidR="00EC7C4F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8C5C44" w:rsidRPr="00863A6B">
        <w:rPr>
          <w:rFonts w:ascii="Times New Roman" w:hAnsi="Times New Roman"/>
          <w:sz w:val="28"/>
          <w:szCs w:val="28"/>
          <w:lang w:val="tg-Cyrl-TJ"/>
        </w:rPr>
        <w:t>в строке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«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>Налог на доходы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» 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>остатки вводятся в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 xml:space="preserve">ячейки, </w:t>
      </w:r>
      <w:r w:rsidR="00DE742F" w:rsidRPr="00863A6B">
        <w:rPr>
          <w:rFonts w:ascii="Times New Roman" w:hAnsi="Times New Roman"/>
          <w:sz w:val="28"/>
          <w:szCs w:val="28"/>
          <w:lang w:val="tg-Cyrl-TJ"/>
        </w:rPr>
        <w:t xml:space="preserve"> обозначенные </w:t>
      </w:r>
      <w:r w:rsidR="0005011C" w:rsidRPr="00863A6B">
        <w:rPr>
          <w:rFonts w:ascii="Times New Roman" w:hAnsi="Times New Roman"/>
          <w:sz w:val="28"/>
          <w:szCs w:val="28"/>
          <w:lang w:val="tg-Cyrl-TJ"/>
        </w:rPr>
        <w:t>синим</w:t>
      </w:r>
      <w:r w:rsidR="00DE742F" w:rsidRPr="00863A6B">
        <w:rPr>
          <w:rFonts w:ascii="Times New Roman" w:hAnsi="Times New Roman"/>
          <w:sz w:val="28"/>
          <w:szCs w:val="28"/>
          <w:lang w:val="tg-Cyrl-TJ"/>
        </w:rPr>
        <w:t xml:space="preserve"> цветом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;</w:t>
      </w:r>
    </w:p>
    <w:p w14:paraId="376B3982" w14:textId="14B6FD08" w:rsidR="001943EC" w:rsidRPr="00863A6B" w:rsidRDefault="007319E0" w:rsidP="001943E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в </w:t>
      </w:r>
      <w:r w:rsidR="00185DCB" w:rsidRPr="00863A6B">
        <w:rPr>
          <w:rFonts w:ascii="Times New Roman" w:hAnsi="Times New Roman"/>
          <w:sz w:val="28"/>
          <w:szCs w:val="28"/>
          <w:lang w:val="tg-Cyrl-TJ"/>
        </w:rPr>
        <w:t>столбике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EC7C4F" w:rsidRPr="00863A6B">
        <w:rPr>
          <w:rFonts w:ascii="Times New Roman" w:hAnsi="Times New Roman"/>
          <w:sz w:val="28"/>
          <w:szCs w:val="28"/>
          <w:lang w:val="ru-RU"/>
        </w:rPr>
        <w:t>отчётного квартала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 xml:space="preserve">с переходом на </w:t>
      </w:r>
      <w:r w:rsidR="002D61C7" w:rsidRPr="00863A6B">
        <w:rPr>
          <w:rFonts w:ascii="Times New Roman" w:hAnsi="Times New Roman"/>
          <w:sz w:val="28"/>
          <w:szCs w:val="28"/>
          <w:lang w:val="tg-Cyrl-TJ"/>
        </w:rPr>
        <w:t>строк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>у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«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 xml:space="preserve">Прибыль/убытки текущего </w:t>
      </w:r>
      <w:r w:rsidR="00473537">
        <w:rPr>
          <w:rFonts w:ascii="Times New Roman" w:hAnsi="Times New Roman"/>
          <w:sz w:val="28"/>
          <w:szCs w:val="28"/>
          <w:lang w:val="tg-Cyrl-TJ"/>
        </w:rPr>
        <w:t>года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» </w:t>
      </w:r>
      <w:r w:rsidR="007924E2" w:rsidRPr="00863A6B">
        <w:rPr>
          <w:rFonts w:ascii="Times New Roman" w:hAnsi="Times New Roman"/>
          <w:sz w:val="28"/>
          <w:szCs w:val="28"/>
          <w:lang w:val="tg-Cyrl-TJ"/>
        </w:rPr>
        <w:t>проверяется правильность остатков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, 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>так как он</w:t>
      </w:r>
      <w:r w:rsidR="0005011C" w:rsidRPr="00863A6B">
        <w:rPr>
          <w:rFonts w:ascii="Times New Roman" w:hAnsi="Times New Roman"/>
          <w:sz w:val="28"/>
          <w:szCs w:val="28"/>
          <w:lang w:val="tg-Cyrl-TJ"/>
        </w:rPr>
        <w:t>и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 xml:space="preserve"> исчисля</w:t>
      </w:r>
      <w:r w:rsidR="0005011C" w:rsidRPr="00863A6B">
        <w:rPr>
          <w:rFonts w:ascii="Times New Roman" w:hAnsi="Times New Roman"/>
          <w:sz w:val="28"/>
          <w:szCs w:val="28"/>
          <w:lang w:val="tg-Cyrl-TJ"/>
        </w:rPr>
        <w:t>ю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 xml:space="preserve">тся 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 w:val="28"/>
          <w:szCs w:val="28"/>
          <w:lang w:val="tg-Cyrl-TJ"/>
        </w:rPr>
        <w:t>автоматически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;</w:t>
      </w:r>
    </w:p>
    <w:p w14:paraId="2789F084" w14:textId="7B413305" w:rsidR="001943EC" w:rsidRPr="00863A6B" w:rsidRDefault="007319E0" w:rsidP="001943E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в </w:t>
      </w:r>
      <w:r w:rsidR="00185DCB" w:rsidRPr="00863A6B">
        <w:rPr>
          <w:rFonts w:ascii="Times New Roman" w:hAnsi="Times New Roman"/>
          <w:sz w:val="28"/>
          <w:szCs w:val="28"/>
          <w:lang w:val="tg-Cyrl-TJ"/>
        </w:rPr>
        <w:t>столбике</w:t>
      </w:r>
      <w:r w:rsidR="0005011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EC7C4F" w:rsidRPr="00863A6B">
        <w:rPr>
          <w:rFonts w:ascii="Times New Roman" w:hAnsi="Times New Roman"/>
          <w:sz w:val="28"/>
          <w:szCs w:val="28"/>
          <w:lang w:val="ru-RU"/>
        </w:rPr>
        <w:t>отчётного квартала</w:t>
      </w:r>
      <w:r w:rsidR="00EC7C4F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 xml:space="preserve">с переходом на </w:t>
      </w:r>
      <w:r w:rsidR="002D61C7" w:rsidRPr="00863A6B">
        <w:rPr>
          <w:rFonts w:ascii="Times New Roman" w:hAnsi="Times New Roman"/>
          <w:sz w:val="28"/>
          <w:szCs w:val="28"/>
          <w:lang w:val="tg-Cyrl-TJ"/>
        </w:rPr>
        <w:t>строк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>у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«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 xml:space="preserve">Прочие 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>совокупные доходы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>/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>убытки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» 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>остатки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>вводятся в</w:t>
      </w:r>
      <w:r w:rsidR="001943EC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 xml:space="preserve">ячейки, </w:t>
      </w:r>
      <w:r w:rsidR="00DE742F" w:rsidRPr="00863A6B">
        <w:rPr>
          <w:rFonts w:ascii="Times New Roman" w:hAnsi="Times New Roman"/>
          <w:sz w:val="28"/>
          <w:szCs w:val="28"/>
          <w:lang w:val="tg-Cyrl-TJ"/>
        </w:rPr>
        <w:t xml:space="preserve"> обозначенные </w:t>
      </w:r>
      <w:r w:rsidR="0005011C" w:rsidRPr="00863A6B">
        <w:rPr>
          <w:rFonts w:ascii="Times New Roman" w:hAnsi="Times New Roman"/>
          <w:sz w:val="28"/>
          <w:szCs w:val="28"/>
          <w:lang w:val="tg-Cyrl-TJ"/>
        </w:rPr>
        <w:t>синим</w:t>
      </w:r>
      <w:r w:rsidR="00DE742F" w:rsidRPr="00863A6B">
        <w:rPr>
          <w:rFonts w:ascii="Times New Roman" w:hAnsi="Times New Roman"/>
          <w:sz w:val="28"/>
          <w:szCs w:val="28"/>
          <w:lang w:val="tg-Cyrl-TJ"/>
        </w:rPr>
        <w:t xml:space="preserve"> цветом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>.</w:t>
      </w:r>
    </w:p>
    <w:p w14:paraId="71DCCBF2" w14:textId="5ABB50A1" w:rsidR="001943EC" w:rsidRPr="00863A6B" w:rsidRDefault="001943EC" w:rsidP="001943E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11. </w:t>
      </w:r>
      <w:r w:rsidR="00CD7088" w:rsidRPr="00863A6B">
        <w:rPr>
          <w:rFonts w:ascii="Times New Roman" w:hAnsi="Times New Roman"/>
          <w:sz w:val="28"/>
          <w:szCs w:val="28"/>
          <w:lang w:val="tg-Cyrl-TJ"/>
        </w:rPr>
        <w:t>Отчёт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о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>б изменении собственного к</w:t>
      </w:r>
      <w:r w:rsidR="00BA0D76" w:rsidRPr="00863A6B">
        <w:rPr>
          <w:rFonts w:ascii="Times New Roman" w:hAnsi="Times New Roman"/>
          <w:sz w:val="28"/>
          <w:szCs w:val="28"/>
          <w:lang w:val="tg-Cyrl-TJ"/>
        </w:rPr>
        <w:t>апитал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 xml:space="preserve">а </w:t>
      </w:r>
      <w:r w:rsidRPr="00863A6B">
        <w:rPr>
          <w:rFonts w:ascii="Times New Roman" w:hAnsi="Times New Roman"/>
          <w:sz w:val="28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 w:val="28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5 </w:t>
      </w:r>
      <w:r w:rsidR="00097208" w:rsidRPr="00863A6B">
        <w:rPr>
          <w:rFonts w:ascii="Times New Roman" w:hAnsi="Times New Roman"/>
          <w:sz w:val="28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 w:val="28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)  </w:t>
      </w:r>
      <w:r w:rsidR="00CD59F6" w:rsidRPr="00863A6B">
        <w:rPr>
          <w:rFonts w:ascii="Times New Roman" w:hAnsi="Times New Roman"/>
          <w:sz w:val="28"/>
          <w:szCs w:val="28"/>
          <w:lang w:val="tg-Cyrl-TJ"/>
        </w:rPr>
        <w:t>отражает наличие и движение всех видов источников собственного капитала организации</w:t>
      </w:r>
      <w:r w:rsidRPr="00863A6B">
        <w:rPr>
          <w:rFonts w:ascii="Times New Roman" w:hAnsi="Times New Roman"/>
          <w:sz w:val="28"/>
          <w:szCs w:val="28"/>
          <w:lang w:val="tg-Cyrl-TJ"/>
        </w:rPr>
        <w:t>.</w:t>
      </w:r>
    </w:p>
    <w:p w14:paraId="3E88F481" w14:textId="57BBA081" w:rsidR="001943EC" w:rsidRPr="00863A6B" w:rsidRDefault="001943EC" w:rsidP="00CD59F6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C5C44" w:rsidRPr="00863A6B">
        <w:rPr>
          <w:rFonts w:ascii="Times New Roman" w:eastAsia="Times New Roman" w:hAnsi="Times New Roman"/>
          <w:szCs w:val="28"/>
          <w:lang w:val="tg-Cyrl-TJ" w:eastAsia="ru-RU"/>
        </w:rPr>
        <w:t>в строк</w:t>
      </w:r>
      <w:r w:rsidR="000B5A7D" w:rsidRPr="00863A6B">
        <w:rPr>
          <w:rFonts w:ascii="Times New Roman" w:eastAsia="Times New Roman" w:hAnsi="Times New Roman"/>
          <w:szCs w:val="28"/>
          <w:lang w:val="tg-Cyrl-TJ" w:eastAsia="ru-RU"/>
        </w:rPr>
        <w:t>у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«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D59F6" w:rsidRPr="00863A6B">
        <w:rPr>
          <w:rFonts w:ascii="Times New Roman" w:eastAsia="Times New Roman" w:hAnsi="Times New Roman"/>
          <w:szCs w:val="28"/>
          <w:lang w:val="tg-Cyrl-TJ" w:eastAsia="ru-RU"/>
        </w:rPr>
        <w:t>капитала в начале прошлого года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» </w:t>
      </w:r>
      <w:r w:rsidR="000B5A7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вводятся 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D59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капитала </w:t>
      </w:r>
      <w:r w:rsidR="000B5A7D" w:rsidRPr="00863A6B">
        <w:rPr>
          <w:rFonts w:ascii="Times New Roman" w:eastAsia="Times New Roman" w:hAnsi="Times New Roman"/>
          <w:szCs w:val="28"/>
          <w:lang w:val="tg-Cyrl-TJ" w:eastAsia="ru-RU"/>
        </w:rPr>
        <w:t>на конец пр</w:t>
      </w:r>
      <w:r w:rsidR="00EF6080" w:rsidRPr="00863A6B">
        <w:rPr>
          <w:rFonts w:ascii="Times New Roman" w:eastAsia="Times New Roman" w:hAnsi="Times New Roman"/>
          <w:szCs w:val="28"/>
          <w:lang w:val="tg-Cyrl-TJ" w:eastAsia="ru-RU"/>
        </w:rPr>
        <w:t>едыдущего го</w:t>
      </w:r>
      <w:r w:rsidR="000B5A7D" w:rsidRPr="00863A6B">
        <w:rPr>
          <w:rFonts w:ascii="Times New Roman" w:eastAsia="Times New Roman" w:hAnsi="Times New Roman"/>
          <w:szCs w:val="28"/>
          <w:lang w:val="tg-Cyrl-TJ" w:eastAsia="ru-RU"/>
        </w:rPr>
        <w:t>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2718E0CA" w14:textId="595A212E" w:rsidR="001943EC" w:rsidRPr="00863A6B" w:rsidRDefault="001943EC" w:rsidP="001943EC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C5C44" w:rsidRPr="00863A6B">
        <w:rPr>
          <w:rFonts w:ascii="Times New Roman" w:eastAsia="Times New Roman" w:hAnsi="Times New Roman"/>
          <w:szCs w:val="28"/>
          <w:lang w:val="tg-Cyrl-TJ" w:eastAsia="ru-RU"/>
        </w:rPr>
        <w:t>строк</w:t>
      </w:r>
      <w:r w:rsidR="000B5A7D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«</w:t>
      </w:r>
      <w:r w:rsidR="000B5A7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Чистая прибыль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/</w:t>
      </w:r>
      <w:r w:rsidR="000B5A7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убытки прошедшего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» 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967AF" w:rsidRPr="00863A6B">
        <w:rPr>
          <w:rFonts w:ascii="Times New Roman" w:eastAsia="Times New Roman" w:hAnsi="Times New Roman"/>
          <w:szCs w:val="28"/>
          <w:lang w:val="tg-Cyrl-TJ" w:eastAsia="ru-RU"/>
        </w:rPr>
        <w:t>прибыль/убытки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967A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прошедший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2967A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из о</w:t>
      </w:r>
      <w:r w:rsidR="00DE742F" w:rsidRPr="00863A6B">
        <w:rPr>
          <w:rFonts w:ascii="Times New Roman" w:eastAsia="Times New Roman" w:hAnsi="Times New Roman"/>
          <w:szCs w:val="28"/>
          <w:lang w:val="tg-Cyrl-TJ" w:eastAsia="ru-RU"/>
        </w:rPr>
        <w:t>тчёт</w:t>
      </w:r>
      <w:r w:rsidR="0005011C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DE742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 прибыл</w:t>
      </w:r>
      <w:r w:rsidR="00CC4761">
        <w:rPr>
          <w:rFonts w:ascii="Times New Roman" w:eastAsia="Times New Roman" w:hAnsi="Times New Roman"/>
          <w:szCs w:val="28"/>
          <w:lang w:val="tg-Cyrl-TJ" w:eastAsia="ru-RU"/>
        </w:rPr>
        <w:t>ях</w:t>
      </w:r>
      <w:r w:rsidR="00DE742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и убытках</w:t>
      </w:r>
      <w:r w:rsidR="002967A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заполняется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автоматически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00747CC1" w14:textId="5A9A257A" w:rsidR="001943EC" w:rsidRPr="00863A6B" w:rsidRDefault="001943EC" w:rsidP="002967AF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C5C44" w:rsidRPr="00863A6B">
        <w:rPr>
          <w:rFonts w:ascii="Times New Roman" w:eastAsia="Times New Roman" w:hAnsi="Times New Roman"/>
          <w:szCs w:val="28"/>
          <w:lang w:val="tg-Cyrl-TJ" w:eastAsia="ru-RU"/>
        </w:rPr>
        <w:t>в строк</w:t>
      </w:r>
      <w:r w:rsidR="002967AF" w:rsidRPr="00863A6B">
        <w:rPr>
          <w:rFonts w:ascii="Times New Roman" w:eastAsia="Times New Roman" w:hAnsi="Times New Roman"/>
          <w:szCs w:val="28"/>
          <w:lang w:val="tg-Cyrl-TJ" w:eastAsia="ru-RU"/>
        </w:rPr>
        <w:t>у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«</w:t>
      </w:r>
      <w:r w:rsidR="002967AF" w:rsidRPr="00863A6B">
        <w:rPr>
          <w:rFonts w:ascii="Times New Roman" w:hAnsi="Times New Roman"/>
        </w:rPr>
        <w:t>Другие изменения в капитале за прошлый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» </w:t>
      </w:r>
      <w:r w:rsidR="002967A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вводятся </w:t>
      </w:r>
      <w:r w:rsidR="002967AF" w:rsidRPr="00863A6B">
        <w:rPr>
          <w:rFonts w:ascii="Times New Roman" w:hAnsi="Times New Roman"/>
        </w:rPr>
        <w:t>другие изменения в капитале за прошлый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0FE2A3A6" w14:textId="08FE5827" w:rsidR="001943EC" w:rsidRPr="00863A6B" w:rsidRDefault="001943EC" w:rsidP="001943EC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C5C44" w:rsidRPr="00863A6B">
        <w:rPr>
          <w:rFonts w:ascii="Times New Roman" w:eastAsia="Times New Roman" w:hAnsi="Times New Roman"/>
          <w:szCs w:val="28"/>
          <w:lang w:val="tg-Cyrl-TJ" w:eastAsia="ru-RU"/>
        </w:rPr>
        <w:t>в строк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у</w:t>
      </w:r>
      <w:r w:rsidRPr="00863A6B" w:rsidDel="00AE114E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«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eastAsia="ru-RU"/>
        </w:rPr>
        <w:t>к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апитал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а на конец прошлого года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»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вводятся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к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апитал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а на начало прошлого года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 плюсом чистой прибыли/убытков 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за  прошлый год и прочие изменения к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апитал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за прошлый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Эти </w:t>
      </w:r>
      <w:r w:rsidR="00097208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должны быть 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A19B2"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е равны с к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апитал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ом на конец прошлого года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;  </w:t>
      </w:r>
    </w:p>
    <w:p w14:paraId="04ACDF3E" w14:textId="6863DB2B" w:rsidR="001943EC" w:rsidRPr="00863A6B" w:rsidRDefault="001943EC" w:rsidP="001943EC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C5C44" w:rsidRPr="00863A6B">
        <w:rPr>
          <w:rFonts w:ascii="Times New Roman" w:eastAsia="Times New Roman" w:hAnsi="Times New Roman"/>
          <w:szCs w:val="28"/>
          <w:lang w:val="tg-Cyrl-TJ" w:eastAsia="ru-RU"/>
        </w:rPr>
        <w:t>в строке</w:t>
      </w:r>
      <w:r w:rsidRPr="00863A6B" w:rsidDel="00AE114E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«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капитала на начало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» 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капитала на конец прошлого года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автоматически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переводятся на начало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76FCF485" w14:textId="7A1BAF41" w:rsidR="001943EC" w:rsidRPr="00863A6B" w:rsidRDefault="001943EC" w:rsidP="001943EC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C5C44" w:rsidRPr="00863A6B">
        <w:rPr>
          <w:rFonts w:ascii="Times New Roman" w:eastAsia="Times New Roman" w:hAnsi="Times New Roman"/>
          <w:szCs w:val="28"/>
          <w:lang w:val="tg-Cyrl-TJ" w:eastAsia="ru-RU"/>
        </w:rPr>
        <w:t>в строк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>у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«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Чистая прибыль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/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убытки за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» 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967AF" w:rsidRPr="00863A6B">
        <w:rPr>
          <w:rFonts w:ascii="Times New Roman" w:eastAsia="Times New Roman" w:hAnsi="Times New Roman"/>
          <w:szCs w:val="28"/>
          <w:lang w:val="tg-Cyrl-TJ" w:eastAsia="ru-RU"/>
        </w:rPr>
        <w:t>прибыл</w:t>
      </w:r>
      <w:r w:rsidR="00136156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2967AF" w:rsidRPr="00863A6B">
        <w:rPr>
          <w:rFonts w:ascii="Times New Roman" w:eastAsia="Times New Roman" w:hAnsi="Times New Roman"/>
          <w:szCs w:val="28"/>
          <w:lang w:val="tg-Cyrl-TJ" w:eastAsia="ru-RU"/>
        </w:rPr>
        <w:t>/убытк</w:t>
      </w:r>
      <w:r w:rsidR="00136156" w:rsidRPr="00863A6B">
        <w:rPr>
          <w:rFonts w:ascii="Times New Roman" w:eastAsia="Times New Roman" w:hAnsi="Times New Roman"/>
          <w:szCs w:val="28"/>
          <w:lang w:val="tg-Cyrl-TJ" w:eastAsia="ru-RU"/>
        </w:rPr>
        <w:t>ов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3615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36156" w:rsidRPr="00863A6B">
        <w:rPr>
          <w:rFonts w:ascii="Times New Roman" w:eastAsia="Times New Roman" w:hAnsi="Times New Roman"/>
          <w:szCs w:val="28"/>
          <w:lang w:val="tg-Cyrl-TJ" w:eastAsia="ru-RU"/>
        </w:rPr>
        <w:t>автоматически переводится из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3615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отчёта </w:t>
      </w:r>
      <w:r w:rsidR="00DE742F" w:rsidRPr="00863A6B">
        <w:rPr>
          <w:rFonts w:ascii="Times New Roman" w:eastAsia="Times New Roman" w:hAnsi="Times New Roman"/>
          <w:szCs w:val="28"/>
          <w:lang w:val="tg-Cyrl-TJ" w:eastAsia="ru-RU"/>
        </w:rPr>
        <w:t>о прибыли и убытках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613D9434" w14:textId="614C5DEB" w:rsidR="001943EC" w:rsidRPr="00863A6B" w:rsidRDefault="001943EC" w:rsidP="001943EC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C5C44" w:rsidRPr="00863A6B">
        <w:rPr>
          <w:rFonts w:ascii="Times New Roman" w:eastAsia="Times New Roman" w:hAnsi="Times New Roman"/>
          <w:szCs w:val="28"/>
          <w:lang w:val="tg-Cyrl-TJ" w:eastAsia="ru-RU"/>
        </w:rPr>
        <w:t>в строк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у</w:t>
      </w:r>
      <w:r w:rsidRPr="00863A6B" w:rsidDel="00AE114E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«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Прочие изменения ка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питал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» 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вводятся другие изменения ка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питал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126B771E" w14:textId="1D87BE5C" w:rsidR="001943EC" w:rsidRPr="00863A6B" w:rsidRDefault="001943EC" w:rsidP="001943EC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C5C44" w:rsidRPr="00863A6B">
        <w:rPr>
          <w:rFonts w:ascii="Times New Roman" w:eastAsia="Times New Roman" w:hAnsi="Times New Roman"/>
          <w:szCs w:val="28"/>
          <w:lang w:val="tg-Cyrl-TJ" w:eastAsia="ru-RU"/>
        </w:rPr>
        <w:t>в строк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у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«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капитала на конец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» 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вводятся 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к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апитал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на начало отчётного года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 плюсом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чист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ой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прибыл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/убытк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ов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и прочи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изменени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й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капитала за отчётный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Эти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97208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должны быть 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балансе 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равны ка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питал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у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.</w:t>
      </w:r>
    </w:p>
    <w:p w14:paraId="3FC586C6" w14:textId="64036C59" w:rsidR="001943EC" w:rsidRPr="00863A6B" w:rsidRDefault="001943EC" w:rsidP="001943EC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12. </w:t>
      </w:r>
      <w:r w:rsidR="00881D06" w:rsidRPr="00863A6B">
        <w:rPr>
          <w:rFonts w:ascii="Times New Roman" w:hAnsi="Times New Roman"/>
          <w:sz w:val="28"/>
          <w:szCs w:val="28"/>
          <w:lang w:val="tg-Cyrl-TJ"/>
        </w:rPr>
        <w:t>В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CD7088" w:rsidRPr="00863A6B">
        <w:rPr>
          <w:rFonts w:ascii="Times New Roman" w:hAnsi="Times New Roman"/>
          <w:sz w:val="28"/>
          <w:szCs w:val="28"/>
          <w:lang w:val="tg-Cyrl-TJ"/>
        </w:rPr>
        <w:t>отчёт</w:t>
      </w:r>
      <w:r w:rsidR="00881D06" w:rsidRPr="00863A6B">
        <w:rPr>
          <w:rFonts w:ascii="Times New Roman" w:hAnsi="Times New Roman"/>
          <w:sz w:val="28"/>
          <w:szCs w:val="28"/>
          <w:lang w:val="tg-Cyrl-TJ"/>
        </w:rPr>
        <w:t>е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о</w:t>
      </w:r>
      <w:r w:rsidR="00881D06" w:rsidRPr="00863A6B">
        <w:rPr>
          <w:rFonts w:ascii="Times New Roman" w:hAnsi="Times New Roman"/>
          <w:sz w:val="28"/>
          <w:szCs w:val="28"/>
          <w:lang w:val="tg-Cyrl-TJ"/>
        </w:rPr>
        <w:t xml:space="preserve">б обороте </w:t>
      </w:r>
      <w:r w:rsidR="00AF1D23" w:rsidRPr="00863A6B">
        <w:rPr>
          <w:rFonts w:ascii="Times New Roman" w:hAnsi="Times New Roman"/>
          <w:sz w:val="28"/>
          <w:szCs w:val="28"/>
          <w:lang w:val="tg-Cyrl-TJ"/>
        </w:rPr>
        <w:t>денежны</w:t>
      </w:r>
      <w:r w:rsidR="00881D06" w:rsidRPr="00863A6B">
        <w:rPr>
          <w:rFonts w:ascii="Times New Roman" w:hAnsi="Times New Roman"/>
          <w:sz w:val="28"/>
          <w:szCs w:val="28"/>
          <w:lang w:val="tg-Cyrl-TJ"/>
        </w:rPr>
        <w:t xml:space="preserve">х </w:t>
      </w:r>
      <w:r w:rsidR="00AF1D23" w:rsidRPr="00863A6B">
        <w:rPr>
          <w:rFonts w:ascii="Times New Roman" w:hAnsi="Times New Roman"/>
          <w:sz w:val="28"/>
          <w:szCs w:val="28"/>
          <w:lang w:val="tg-Cyrl-TJ"/>
        </w:rPr>
        <w:t xml:space="preserve">средств 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(</w:t>
      </w:r>
      <w:r w:rsidR="001B28A6" w:rsidRPr="00863A6B">
        <w:rPr>
          <w:rFonts w:ascii="Times New Roman" w:hAnsi="Times New Roman"/>
          <w:sz w:val="28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6 </w:t>
      </w:r>
      <w:r w:rsidR="00881D06" w:rsidRPr="00863A6B">
        <w:rPr>
          <w:rFonts w:ascii="Times New Roman" w:hAnsi="Times New Roman"/>
          <w:sz w:val="28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 w:val="28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) </w:t>
      </w:r>
      <w:r w:rsidR="00881D06" w:rsidRPr="00863A6B">
        <w:rPr>
          <w:rFonts w:ascii="Times New Roman" w:hAnsi="Times New Roman"/>
          <w:sz w:val="28"/>
          <w:szCs w:val="28"/>
          <w:lang w:val="tg-Cyrl-TJ"/>
        </w:rPr>
        <w:t xml:space="preserve">отражаются сведения об изменениях 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AF1D23" w:rsidRPr="00863A6B">
        <w:rPr>
          <w:rFonts w:ascii="Times New Roman" w:hAnsi="Times New Roman"/>
          <w:sz w:val="28"/>
          <w:szCs w:val="28"/>
          <w:lang w:val="tg-Cyrl-TJ"/>
        </w:rPr>
        <w:t>денежны</w:t>
      </w:r>
      <w:r w:rsidR="00881D06" w:rsidRPr="00863A6B">
        <w:rPr>
          <w:rFonts w:ascii="Times New Roman" w:hAnsi="Times New Roman"/>
          <w:sz w:val="28"/>
          <w:szCs w:val="28"/>
          <w:lang w:val="tg-Cyrl-TJ"/>
        </w:rPr>
        <w:t>х</w:t>
      </w:r>
      <w:r w:rsidR="00AF1D23" w:rsidRPr="00863A6B">
        <w:rPr>
          <w:rFonts w:ascii="Times New Roman" w:hAnsi="Times New Roman"/>
          <w:sz w:val="28"/>
          <w:szCs w:val="28"/>
          <w:lang w:val="tg-Cyrl-TJ"/>
        </w:rPr>
        <w:t xml:space="preserve"> средств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, </w:t>
      </w:r>
      <w:r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>эквивалент</w:t>
      </w:r>
      <w:r w:rsidR="00881D06"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 xml:space="preserve">ов </w:t>
      </w:r>
      <w:r w:rsidR="00AF1D23"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>денежны</w:t>
      </w:r>
      <w:r w:rsidR="00881D06"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>х</w:t>
      </w:r>
      <w:r w:rsidR="00AF1D23"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 xml:space="preserve"> средств</w:t>
      </w:r>
      <w:r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 xml:space="preserve">, </w:t>
      </w:r>
      <w:r w:rsidR="00881D06"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 xml:space="preserve">путем группирования доходов и </w:t>
      </w:r>
      <w:r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 xml:space="preserve"> п</w:t>
      </w:r>
      <w:r w:rsidR="00881D06"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 xml:space="preserve">латежей </w:t>
      </w:r>
      <w:r w:rsidR="00AF1D23"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>денежны</w:t>
      </w:r>
      <w:r w:rsidR="00881D06"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>х</w:t>
      </w:r>
      <w:r w:rsidR="00AF1D23"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 xml:space="preserve"> средств </w:t>
      </w:r>
      <w:r w:rsidR="00881D06"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>за</w:t>
      </w:r>
      <w:r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>отчётный период</w:t>
      </w:r>
      <w:r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 xml:space="preserve">, </w:t>
      </w:r>
      <w:r w:rsidR="00881D06"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>по операционной, финансовой  деятельности, финансирования и прочих поступлений и платежей</w:t>
      </w:r>
      <w:r w:rsidRPr="00863A6B">
        <w:rPr>
          <w:rFonts w:ascii="Times New Roman" w:eastAsia="Times New Roman" w:hAnsi="Times New Roman"/>
          <w:kern w:val="0"/>
          <w:sz w:val="28"/>
          <w:szCs w:val="28"/>
          <w:lang w:val="tg-Cyrl-TJ" w:eastAsia="ru-RU"/>
        </w:rPr>
        <w:t>:</w:t>
      </w:r>
    </w:p>
    <w:p w14:paraId="17D041B5" w14:textId="144F105A" w:rsidR="001943EC" w:rsidRPr="00863A6B" w:rsidRDefault="008C5C44" w:rsidP="001943EC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 строке</w:t>
      </w:r>
      <w:r w:rsidR="001943EC" w:rsidRPr="00863A6B" w:rsidDel="00AE114E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«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Оборот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денежны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средств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, полученных от страховой деятельности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» 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отражается об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>о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рот наличных 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>средств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 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страховы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операци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2B75862F" w14:textId="184F8183" w:rsidR="001943EC" w:rsidRPr="00863A6B" w:rsidRDefault="008C5C44" w:rsidP="001943EC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 строке</w:t>
      </w:r>
      <w:r w:rsidR="001943EC" w:rsidRPr="00863A6B" w:rsidDel="00AE114E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«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Оборот денежных средств, полученных от капиталовложений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» 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отражается об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>о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рот наличных денежных средств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от операций по к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апитал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овложению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56A99336" w14:textId="73C5E4D8" w:rsidR="001943EC" w:rsidRPr="00863A6B" w:rsidRDefault="008C5C44" w:rsidP="001943EC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 строке</w:t>
      </w:r>
      <w:r w:rsidR="001943EC" w:rsidRPr="00863A6B" w:rsidDel="00AE114E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«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Оборот денежных средств, полученных от финансирования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» 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отражается 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>оборот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наличных денежных средств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>, полученных в результате финансирования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2816C2A" w14:textId="4B5A593C" w:rsidR="001943EC" w:rsidRPr="00863A6B" w:rsidRDefault="008C5C44" w:rsidP="001943EC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 строке</w:t>
      </w:r>
      <w:r w:rsidR="001943EC" w:rsidRPr="00863A6B" w:rsidDel="00AE114E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«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Изменение 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>оборот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денежны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средств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» 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отражается обобщенная информация об обороте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денежны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средств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 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страховы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операци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>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>от капиталовложений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>финансирования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>и прочих доходов и платежей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7A1F5029" w14:textId="09E91647" w:rsidR="001943EC" w:rsidRPr="00863A6B" w:rsidRDefault="008C5C44" w:rsidP="001943EC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 строке</w:t>
      </w:r>
      <w:r w:rsidR="001943EC" w:rsidRPr="00863A6B" w:rsidDel="00AE114E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«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Денежные средства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их эквиваленты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на начало отчётного 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» 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отражаются 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денежны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средств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их эквиваленты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конец прошлого 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1E532AFC" w14:textId="4E08532C" w:rsidR="001943EC" w:rsidRPr="00863A6B" w:rsidRDefault="008C5C44" w:rsidP="001943EC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 строке</w:t>
      </w:r>
      <w:r w:rsidR="001943EC" w:rsidRPr="00863A6B" w:rsidDel="00AE114E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«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Денежные средства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их эквиваленты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на конец отчетного 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» 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отражаются 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денежны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средств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их эквиваленты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на конец отчетного года;</w:t>
      </w:r>
    </w:p>
    <w:p w14:paraId="77A4C336" w14:textId="55497C95" w:rsidR="001943EC" w:rsidRPr="00863A6B" w:rsidRDefault="002D61C7" w:rsidP="001943EC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строка</w:t>
      </w:r>
      <w:r w:rsidR="001943EC" w:rsidRPr="00863A6B" w:rsidDel="00AE114E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«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Контрольный счет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» 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определяет изменение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денежны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средств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>и их эквивалент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ов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конец прошлого 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конец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отчёт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ного 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, к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оторое должно быть равно чистым изменениям оборота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денежны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средств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.</w:t>
      </w:r>
    </w:p>
    <w:p w14:paraId="6D6F5389" w14:textId="77777777" w:rsidR="006B7F9A" w:rsidRPr="00863A6B" w:rsidRDefault="006B7F9A" w:rsidP="007319E0">
      <w:pPr>
        <w:spacing w:after="15"/>
        <w:ind w:left="362" w:hanging="10"/>
        <w:jc w:val="center"/>
        <w:rPr>
          <w:rFonts w:ascii="Times New Roman" w:eastAsia="Times New Roman" w:hAnsi="Times New Roman"/>
          <w:szCs w:val="28"/>
          <w:lang w:val="tg-Cyrl-TJ" w:eastAsia="ru-RU"/>
        </w:rPr>
      </w:pPr>
    </w:p>
    <w:p w14:paraId="06E1DB44" w14:textId="337BB6BC" w:rsidR="001943EC" w:rsidRPr="00863A6B" w:rsidRDefault="001943EC" w:rsidP="00EF6080">
      <w:pPr>
        <w:spacing w:after="15"/>
        <w:ind w:left="362" w:hanging="10"/>
        <w:jc w:val="center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4. </w:t>
      </w:r>
      <w:r w:rsidR="007319E0" w:rsidRPr="00863A6B">
        <w:rPr>
          <w:rFonts w:ascii="Times New Roman" w:hAnsi="Times New Roman"/>
          <w:lang w:val="tg-Cyrl-TJ"/>
        </w:rPr>
        <w:t xml:space="preserve">СТРУКТУРА ОТЧЕТНЫХ ТАБЛИЦ  </w:t>
      </w:r>
    </w:p>
    <w:p w14:paraId="21A581DE" w14:textId="744D5CF8" w:rsidR="001943EC" w:rsidRPr="00863A6B" w:rsidRDefault="001943EC" w:rsidP="001943EC">
      <w:pPr>
        <w:spacing w:after="0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13.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1.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Финансовые средства и их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эквивалент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7319E0" w:rsidRPr="00863A6B">
        <w:rPr>
          <w:rFonts w:ascii="Times New Roman" w:hAnsi="Times New Roman"/>
          <w:szCs w:val="28"/>
          <w:lang w:val="tg-Cyrl-TJ"/>
        </w:rPr>
        <w:t xml:space="preserve">приложение </w:t>
      </w:r>
      <w:r w:rsidR="00012ADE" w:rsidRPr="00863A6B">
        <w:rPr>
          <w:rFonts w:ascii="Times New Roman" w:hAnsi="Times New Roman"/>
          <w:szCs w:val="28"/>
          <w:lang w:val="tg-Cyrl-TJ"/>
        </w:rPr>
        <w:t>7</w:t>
      </w:r>
      <w:r w:rsidR="007319E0" w:rsidRPr="00863A6B">
        <w:rPr>
          <w:rFonts w:ascii="Times New Roman" w:hAnsi="Times New Roman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Cs w:val="28"/>
          <w:lang w:val="tg-Cyrl-TJ"/>
        </w:rPr>
        <w:t>к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574C9D">
        <w:rPr>
          <w:rFonts w:ascii="Times New Roman" w:eastAsia="Times New Roman" w:hAnsi="Times New Roman"/>
          <w:szCs w:val="28"/>
          <w:lang w:val="tg-Cyrl-TJ" w:eastAsia="ru-RU"/>
        </w:rPr>
        <w:t>на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включать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6573E408" w14:textId="324C95E0" w:rsidR="001943EC" w:rsidRPr="00863A6B" w:rsidRDefault="001943EC" w:rsidP="001943EC">
      <w:pPr>
        <w:spacing w:after="0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1) 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денежны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средств 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в кассе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в том числе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наличны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денежны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средств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а в кассе в национальной и иностранной валюте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наличны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денежны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средств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использование которых ограничено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кассовая документация, денежные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эквивалент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ы и прочие счета 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наличны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денежных средств</w:t>
      </w:r>
      <w:r w:rsidR="006B7F9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ах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>столбике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“Баланс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>”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; </w:t>
      </w:r>
    </w:p>
    <w:p w14:paraId="2A000490" w14:textId="3C1EA8B3" w:rsidR="001943EC" w:rsidRPr="00863A6B" w:rsidRDefault="001943EC" w:rsidP="0011326D">
      <w:pPr>
        <w:spacing w:after="0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2) 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денежные средстве в кассе, в том числе: наличные денежные средства в кассе в национальной и иностранной валюте, наличные денежные средства, использование которых ограничено, кассовая документация, денежные эквиваленты и прочие счета в наличных денежных средствах для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;  </w:t>
      </w:r>
    </w:p>
    <w:p w14:paraId="5DBBD33D" w14:textId="7E2AEAF6" w:rsidR="001943EC" w:rsidRPr="00863A6B" w:rsidRDefault="001943EC" w:rsidP="001943EC">
      <w:pPr>
        <w:spacing w:after="0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3) </w:t>
      </w:r>
      <w:r w:rsidR="00097208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1, 2, 3 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4. </w:t>
      </w:r>
    </w:p>
    <w:p w14:paraId="09A3BD94" w14:textId="49178038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14.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2. 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Акции и облигации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012ADE" w:rsidRPr="00863A6B">
        <w:rPr>
          <w:rFonts w:ascii="Times New Roman" w:hAnsi="Times New Roman"/>
          <w:szCs w:val="28"/>
          <w:lang w:val="tg-Cyrl-TJ"/>
        </w:rPr>
        <w:t>8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11326D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должн</w:t>
      </w:r>
      <w:r w:rsidR="00574C9D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69AC9840" w14:textId="72661D25" w:rsidR="001943EC" w:rsidRPr="00863A6B" w:rsidRDefault="001943EC" w:rsidP="00194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1) 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в первой части 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1D59C604" w14:textId="34D0342E" w:rsidR="001943EC" w:rsidRPr="00863A6B" w:rsidRDefault="0011326D" w:rsidP="001943E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метод оценки, дата покупки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акции и облигации и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иностранные акционерные це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нные бумаги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;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акции и облигации и  иностранные акционерные ценные бумаги 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81D06" w:rsidRPr="00863A6B">
        <w:rPr>
          <w:rFonts w:ascii="Times New Roman" w:eastAsia="Times New Roman" w:hAnsi="Times New Roman"/>
          <w:szCs w:val="28"/>
          <w:lang w:val="tg-Cyrl-TJ" w:eastAsia="ru-RU"/>
        </w:rPr>
        <w:t>наличных денежных средств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на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; </w:t>
      </w:r>
      <w:r w:rsidR="00097208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начало отчетного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1, 2, 3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4;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изменение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рыночной стоимости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прибыли или убытков 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изменение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рыночной стоимости прочих совокупных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д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оходов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180E371C" w14:textId="09B55CB5" w:rsidR="001943EC" w:rsidRPr="00863A6B" w:rsidRDefault="001943EC" w:rsidP="00194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во второй части 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7464F4BA" w14:textId="2DAEBF8A" w:rsidR="001943EC" w:rsidRPr="00863A6B" w:rsidRDefault="00DA22BF" w:rsidP="001943E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метод оценки, дата покупки,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краткосрочные и долгосрочные ценные бумаги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600D6F51" w14:textId="13FB5571" w:rsidR="001943EC" w:rsidRPr="00863A6B" w:rsidRDefault="00DA22BF" w:rsidP="001943E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краткосрочные и долгосрочные ценные бумаги на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7E74580E" w14:textId="34652FEE" w:rsidR="001943EC" w:rsidRPr="00863A6B" w:rsidRDefault="001943EC" w:rsidP="001943EC">
      <w:pPr>
        <w:spacing w:after="0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-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1, 2, 3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4;</w:t>
      </w:r>
    </w:p>
    <w:p w14:paraId="506304ED" w14:textId="5A16E63E" w:rsidR="001943EC" w:rsidRPr="00863A6B" w:rsidRDefault="001943EC" w:rsidP="001943EC">
      <w:pPr>
        <w:spacing w:after="0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третьей части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01C0CB0C" w14:textId="1157F9DD" w:rsidR="001943EC" w:rsidRPr="00863A6B" w:rsidRDefault="00DA22BF" w:rsidP="001943EC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золотые слитки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Национальн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банк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Таджикистана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5C3A41C2" w14:textId="48D880BA" w:rsidR="001943EC" w:rsidRPr="00863A6B" w:rsidRDefault="002D61C7" w:rsidP="001943E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золотые слитки Национальн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ого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банк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Таджикистана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на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1F9845F" w14:textId="45A81227" w:rsidR="001943EC" w:rsidRPr="00863A6B" w:rsidRDefault="001943EC" w:rsidP="001943E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;  </w:t>
      </w:r>
    </w:p>
    <w:p w14:paraId="1C5819A3" w14:textId="3B8D93D6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4)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 четвертой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7ADC55FB" w14:textId="1886E996" w:rsidR="001943EC" w:rsidRPr="00863A6B" w:rsidRDefault="00DA22BF" w:rsidP="001943E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облигации по внутренним и иностранным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эмитент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ам с группированием по срокам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; </w:t>
      </w:r>
    </w:p>
    <w:p w14:paraId="71DB813B" w14:textId="0ED27D66" w:rsidR="001943EC" w:rsidRPr="00863A6B" w:rsidRDefault="00DA22BF" w:rsidP="001943E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0CF9A8CD" w14:textId="5E22A748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15.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3. 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>Финанс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овые вложения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–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депозиты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012ADE" w:rsidRPr="00863A6B">
        <w:rPr>
          <w:rFonts w:ascii="Times New Roman" w:hAnsi="Times New Roman"/>
          <w:szCs w:val="28"/>
          <w:lang w:val="tg-Cyrl-TJ"/>
        </w:rPr>
        <w:t>9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DA22BF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н</w:t>
      </w:r>
      <w:r w:rsidR="00574C9D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60CD7765" w14:textId="2AB69D68" w:rsidR="001943EC" w:rsidRPr="00863A6B" w:rsidRDefault="001943EC" w:rsidP="00194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 первой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456A3D00" w14:textId="436D026E" w:rsidR="001943EC" w:rsidRPr="00863A6B" w:rsidRDefault="00DA22BF" w:rsidP="001943E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депозиты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в том числе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депозиты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местных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кредитных организациях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в национальной и иностранной валюте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депозиты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в иностранных банках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депозиты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в связанных кредитных организациях в национальной и иностранной валюте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прочие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депозиты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на начало отч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на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17B304A4" w14:textId="680E642B" w:rsidR="001943EC" w:rsidRPr="00863A6B" w:rsidRDefault="00DA22BF" w:rsidP="001943E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9C5C0AC" w14:textId="51187D5C" w:rsidR="001943EC" w:rsidRPr="00863A6B" w:rsidRDefault="001943EC" w:rsidP="00194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во второй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427D700F" w14:textId="0119811B" w:rsidR="001943EC" w:rsidRPr="00863A6B" w:rsidRDefault="00FD27A1" w:rsidP="001943E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конечные 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депозитных счетов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страховой (перестраховочной) организации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по каждой кредитной финансовой организации по отдельности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6140C6AA" w14:textId="6002E261" w:rsidR="001943EC" w:rsidRPr="00863A6B" w:rsidRDefault="00FD27A1" w:rsidP="001943E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конечные остатки депозитных счетов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страховой (перестраховочной) организации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каждой кредитной финансовой организации по отдельности на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0D125216" w14:textId="1971711F" w:rsidR="001943EC" w:rsidRPr="00863A6B" w:rsidRDefault="00DA22BF" w:rsidP="001943E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BA0437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12E3BFCE" w14:textId="538FE417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16.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4. </w:t>
      </w:r>
      <w:r w:rsidR="00FD27A1" w:rsidRPr="00863A6B">
        <w:rPr>
          <w:rFonts w:ascii="Times New Roman" w:hAnsi="Times New Roman"/>
          <w:szCs w:val="28"/>
          <w:lang w:val="tg-Cyrl-TJ"/>
        </w:rPr>
        <w:t>Инвестиции в дочерние и зависимые компании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1</w:t>
      </w:r>
      <w:r w:rsidR="00012ADE" w:rsidRPr="00863A6B">
        <w:rPr>
          <w:rFonts w:ascii="Times New Roman" w:hAnsi="Times New Roman"/>
          <w:szCs w:val="28"/>
          <w:lang w:val="tg-Cyrl-TJ"/>
        </w:rPr>
        <w:t>0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BA0437" w:rsidRPr="00863A6B">
        <w:rPr>
          <w:rFonts w:ascii="Times New Roman" w:hAnsi="Times New Roman"/>
          <w:szCs w:val="28"/>
          <w:lang w:val="tg-Cyrl-TJ"/>
        </w:rPr>
        <w:t xml:space="preserve">к </w:t>
      </w:r>
      <w:r w:rsidR="002D61C7" w:rsidRPr="00863A6B">
        <w:rPr>
          <w:rFonts w:ascii="Times New Roman" w:hAnsi="Times New Roman"/>
          <w:szCs w:val="28"/>
          <w:lang w:val="tg-Cyrl-TJ"/>
        </w:rPr>
        <w:t>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464202F3" w14:textId="1A53335E" w:rsidR="001943EC" w:rsidRPr="00863A6B" w:rsidRDefault="00E25BF3" w:rsidP="001943EC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метод о</w:t>
      </w:r>
      <w:r w:rsidRPr="00863A6B">
        <w:rPr>
          <w:rFonts w:ascii="Times New Roman" w:eastAsia="Times New Roman" w:hAnsi="Times New Roman"/>
          <w:szCs w:val="28"/>
          <w:lang w:eastAsia="ru-RU"/>
        </w:rPr>
        <w:t>ц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енки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hAnsi="Times New Roman"/>
          <w:szCs w:val="28"/>
          <w:lang w:val="tg-Cyrl-TJ"/>
        </w:rPr>
        <w:t>инвестиции в дочерние  и зависимые компании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и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инвестиции в совместные дочерние  и зависимые компании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; </w:t>
      </w:r>
    </w:p>
    <w:p w14:paraId="6D77F832" w14:textId="70F762DC" w:rsidR="001943EC" w:rsidRPr="00863A6B" w:rsidRDefault="00E25BF3" w:rsidP="001943EC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hAnsi="Times New Roman"/>
          <w:szCs w:val="28"/>
          <w:lang w:val="tg-Cyrl-TJ"/>
        </w:rPr>
        <w:t>инвестиции в дочерние  и зависимые компании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и  </w:t>
      </w:r>
      <w:r w:rsidRPr="00863A6B">
        <w:rPr>
          <w:rFonts w:ascii="Times New Roman" w:hAnsi="Times New Roman"/>
          <w:szCs w:val="28"/>
          <w:lang w:val="tg-Cyrl-TJ"/>
        </w:rPr>
        <w:t>инвестиции в совместные дочерние  и зависимые компании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на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2E7980CA" w14:textId="5F041A16" w:rsidR="001943EC" w:rsidRPr="00863A6B" w:rsidRDefault="00DA22BF" w:rsidP="001943EC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064E8B25" w14:textId="35047B5C" w:rsidR="001943EC" w:rsidRPr="00863A6B" w:rsidRDefault="00E25BF3" w:rsidP="001943EC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доля имущества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на конец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473537">
        <w:rPr>
          <w:rFonts w:ascii="Times New Roman" w:eastAsia="Times New Roman" w:hAnsi="Times New Roman"/>
          <w:szCs w:val="28"/>
          <w:lang w:val="tg-Cyrl-TJ" w:eastAsia="ru-RU"/>
        </w:rPr>
        <w:t>го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 по каждой </w:t>
      </w:r>
      <w:r w:rsidRPr="00863A6B">
        <w:rPr>
          <w:rFonts w:ascii="Times New Roman" w:hAnsi="Times New Roman"/>
          <w:szCs w:val="28"/>
          <w:lang w:val="tg-Cyrl-TJ"/>
        </w:rPr>
        <w:t>инвестиции в дочерние  и зависимые компании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и  </w:t>
      </w:r>
      <w:r w:rsidRPr="00863A6B">
        <w:rPr>
          <w:rFonts w:ascii="Times New Roman" w:hAnsi="Times New Roman"/>
          <w:szCs w:val="28"/>
          <w:lang w:val="tg-Cyrl-TJ"/>
        </w:rPr>
        <w:t>инвестиции в совместные дочерние  и зависимые компании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.</w:t>
      </w:r>
    </w:p>
    <w:p w14:paraId="0E3CC20B" w14:textId="2416DEA6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17.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5. </w:t>
      </w:r>
      <w:r w:rsidR="00E25BF3" w:rsidRPr="00863A6B">
        <w:rPr>
          <w:rFonts w:ascii="Times New Roman" w:hAnsi="Times New Roman"/>
          <w:szCs w:val="28"/>
          <w:lang w:val="tg-Cyrl-TJ"/>
        </w:rPr>
        <w:t xml:space="preserve">Инвестиции в недвижимость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1</w:t>
      </w:r>
      <w:r w:rsidR="00012ADE" w:rsidRPr="00863A6B">
        <w:rPr>
          <w:rFonts w:ascii="Times New Roman" w:hAnsi="Times New Roman"/>
          <w:szCs w:val="28"/>
          <w:lang w:val="tg-Cyrl-TJ"/>
        </w:rPr>
        <w:t>1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E25BF3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Pr="00863A6B">
        <w:rPr>
          <w:rFonts w:ascii="Times New Roman" w:hAnsi="Times New Roman"/>
          <w:lang w:val="tg-Cyrl-TJ"/>
        </w:rPr>
        <w:t xml:space="preserve">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E25BF3" w:rsidRPr="00863A6B">
        <w:rPr>
          <w:rFonts w:ascii="Times New Roman" w:eastAsia="Times New Roman" w:hAnsi="Times New Roman"/>
          <w:szCs w:val="28"/>
          <w:lang w:val="tg-Cyrl-TJ" w:eastAsia="ru-RU"/>
        </w:rPr>
        <w:t>на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4BECCAEE" w14:textId="10E1C0EE" w:rsidR="001943EC" w:rsidRPr="00863A6B" w:rsidRDefault="00E25BF3" w:rsidP="001943EC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метод оценки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дата покупки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инвестиции в недвижимость,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в том числе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земельные участки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здания и сооружения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реконструкция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объект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ов,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инвестиции недвижимости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5631E95F" w14:textId="3E518240" w:rsidR="001943EC" w:rsidRPr="00863A6B" w:rsidRDefault="00E25BF3" w:rsidP="001943EC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метод оценки, дата покупки, инвестиции в недвижимость,   в том числе земельные участки, здания и сооружения, ре</w:t>
      </w:r>
      <w:r w:rsidR="002D205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структуризация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объектов,   инвестиции недвижимости на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53D2C457" w14:textId="53962D8D" w:rsidR="001943EC" w:rsidRPr="00863A6B" w:rsidRDefault="00DA22BF" w:rsidP="001943EC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57C32DD9" w14:textId="566AD0A8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18.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6. </w:t>
      </w:r>
      <w:r w:rsidR="00E25BF3" w:rsidRPr="00863A6B">
        <w:rPr>
          <w:rFonts w:ascii="Times New Roman" w:hAnsi="Times New Roman"/>
          <w:szCs w:val="28"/>
          <w:lang w:val="tg-Cyrl-TJ"/>
        </w:rPr>
        <w:t xml:space="preserve">Прочие инвестиции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1</w:t>
      </w:r>
      <w:r w:rsidR="00012ADE" w:rsidRPr="00863A6B">
        <w:rPr>
          <w:rFonts w:ascii="Times New Roman" w:hAnsi="Times New Roman"/>
          <w:szCs w:val="28"/>
          <w:lang w:val="tg-Cyrl-TJ"/>
        </w:rPr>
        <w:t>2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E25BF3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Pr="00863A6B">
        <w:rPr>
          <w:rFonts w:ascii="Times New Roman" w:hAnsi="Times New Roman"/>
          <w:lang w:val="tg-Cyrl-TJ"/>
        </w:rPr>
        <w:t xml:space="preserve">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E25BF3" w:rsidRPr="00863A6B">
        <w:rPr>
          <w:rFonts w:ascii="Times New Roman" w:eastAsia="Times New Roman" w:hAnsi="Times New Roman"/>
          <w:szCs w:val="28"/>
          <w:lang w:val="tg-Cyrl-TJ" w:eastAsia="ru-RU"/>
        </w:rPr>
        <w:t>на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75C2BB6A" w14:textId="575B4079" w:rsidR="001943EC" w:rsidRPr="00863A6B" w:rsidRDefault="00E25BF3" w:rsidP="001943EC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hAnsi="Times New Roman"/>
          <w:szCs w:val="28"/>
          <w:lang w:val="tg-Cyrl-TJ"/>
        </w:rPr>
        <w:t>прочие долгосрочные инвестиции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01414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; </w:t>
      </w:r>
    </w:p>
    <w:p w14:paraId="4A9CCCB1" w14:textId="3FBD1F09" w:rsidR="001943EC" w:rsidRPr="00863A6B" w:rsidRDefault="00DA22BF" w:rsidP="001943EC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7C656D73" w14:textId="6C233BC0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19.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7. </w:t>
      </w:r>
      <w:r w:rsidR="00EF6080" w:rsidRPr="00863A6B">
        <w:rPr>
          <w:rFonts w:ascii="Times New Roman" w:hAnsi="Times New Roman"/>
          <w:szCs w:val="28"/>
          <w:lang w:val="tg-Cyrl-TJ"/>
        </w:rPr>
        <w:t xml:space="preserve">Дебиторская задолженность по </w:t>
      </w:r>
      <w:r w:rsidR="00E25BF3" w:rsidRPr="00863A6B">
        <w:rPr>
          <w:rFonts w:ascii="Times New Roman" w:hAnsi="Times New Roman"/>
          <w:szCs w:val="28"/>
          <w:lang w:val="tg-Cyrl-TJ"/>
        </w:rPr>
        <w:t xml:space="preserve">страховым операциям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1</w:t>
      </w:r>
      <w:r w:rsidR="00012ADE" w:rsidRPr="00863A6B">
        <w:rPr>
          <w:rFonts w:ascii="Times New Roman" w:hAnsi="Times New Roman"/>
          <w:szCs w:val="28"/>
          <w:lang w:val="tg-Cyrl-TJ"/>
        </w:rPr>
        <w:t>3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E25BF3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E25BF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5A24DC19" w14:textId="2A79C63B" w:rsidR="001943EC" w:rsidRPr="00863A6B" w:rsidRDefault="001943EC" w:rsidP="00194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 первой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531C86B8" w14:textId="6960A895" w:rsidR="001943EC" w:rsidRPr="00863A6B" w:rsidRDefault="00AF1D23" w:rsidP="001943E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дебиторская задолженность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>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срок которых просрочен на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90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дней и более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90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>дней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0869204E" w14:textId="159A76F3" w:rsidR="001943EC" w:rsidRPr="00863A6B" w:rsidRDefault="00DA22BF" w:rsidP="001943E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; </w:t>
      </w:r>
    </w:p>
    <w:p w14:paraId="4409138C" w14:textId="6C426EF5" w:rsidR="001943EC" w:rsidRPr="00863A6B" w:rsidRDefault="001943EC" w:rsidP="00194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во второй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086D1AC3" w14:textId="3AD79AEE" w:rsidR="006F66D6" w:rsidRPr="00863A6B" w:rsidRDefault="00AF1D23" w:rsidP="006F66D6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дебиторская задолженность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страховых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агент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ов и страховых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брокер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>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>срок которых просрочен на 90 дней и более  90 дней, остатки на начало отч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>ода  и отчётный квартал;</w:t>
      </w:r>
    </w:p>
    <w:p w14:paraId="46ABF83A" w14:textId="6F0BA01C" w:rsidR="001943EC" w:rsidRPr="00863A6B" w:rsidRDefault="00DA22BF" w:rsidP="001943E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E5E993E" w14:textId="4AB9E072" w:rsidR="001943EC" w:rsidRPr="00863A6B" w:rsidRDefault="001943EC" w:rsidP="00194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3) </w:t>
      </w:r>
      <w:r w:rsidR="00806562" w:rsidRPr="00806562">
        <w:rPr>
          <w:rFonts w:ascii="Times New Roman" w:eastAsia="Times New Roman" w:hAnsi="Times New Roman"/>
          <w:szCs w:val="28"/>
          <w:lang w:val="tg-Cyrl-TJ" w:eastAsia="ru-RU"/>
        </w:rPr>
        <w:t>в</w:t>
      </w:r>
      <w:r w:rsidR="006F66D6" w:rsidRPr="00806562">
        <w:rPr>
          <w:rFonts w:ascii="Times New Roman" w:eastAsia="Times New Roman" w:hAnsi="Times New Roman"/>
          <w:szCs w:val="28"/>
          <w:lang w:val="tg-Cyrl-TJ" w:eastAsia="ru-RU"/>
        </w:rPr>
        <w:t xml:space="preserve"> третьей</w:t>
      </w:r>
      <w:r w:rsidRPr="00806562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06562" w:rsidRPr="00806562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06562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06562">
        <w:rPr>
          <w:rFonts w:ascii="Times New Roman" w:eastAsia="Times New Roman" w:hAnsi="Times New Roman"/>
          <w:szCs w:val="28"/>
          <w:lang w:val="tg-Cyrl-TJ" w:eastAsia="ru-RU"/>
        </w:rPr>
        <w:t>: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</w:p>
    <w:p w14:paraId="1E29C700" w14:textId="5DFBAAB0" w:rsidR="001943EC" w:rsidRPr="00863A6B" w:rsidRDefault="006F66D6" w:rsidP="001943E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резервы для </w:t>
      </w:r>
      <w:r w:rsidR="009717A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безнадежных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ебиторски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х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задолженност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страховы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м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операци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ям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3C41EEB" w14:textId="43FA8BE8" w:rsidR="001943EC" w:rsidRPr="00863A6B" w:rsidRDefault="00DA22BF" w:rsidP="001943E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55E307FE" w14:textId="78640EDA" w:rsidR="001943EC" w:rsidRPr="00863A6B" w:rsidRDefault="001943EC" w:rsidP="00194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4)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6F66D6" w:rsidRPr="00806562">
        <w:rPr>
          <w:rFonts w:ascii="Times New Roman" w:eastAsia="Times New Roman" w:hAnsi="Times New Roman"/>
          <w:szCs w:val="28"/>
          <w:lang w:val="tg-Cyrl-TJ" w:eastAsia="ru-RU"/>
        </w:rPr>
        <w:t>четвёртой</w:t>
      </w:r>
      <w:r w:rsidRPr="00806562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06562" w:rsidRPr="00806562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06562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01B68753" w14:textId="3CD5C6C4" w:rsidR="001943EC" w:rsidRPr="00863A6B" w:rsidRDefault="00AF1D23" w:rsidP="001943E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дебиторская задолженность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>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страховых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агент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>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брокер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>ов по срокам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в том числе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>непросроченной задолженности по разбивке по группа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м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31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>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 60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дней, от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61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>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 90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дней,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>от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91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>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 120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>дней и более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 121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дня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52722BC8" w14:textId="5109464A" w:rsidR="001943EC" w:rsidRPr="00863A6B" w:rsidRDefault="00DA22BF" w:rsidP="001943E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01066D15" w14:textId="7BEC3A9D" w:rsidR="001943EC" w:rsidRPr="00863A6B" w:rsidRDefault="001943EC" w:rsidP="00194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5)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806562">
        <w:rPr>
          <w:rFonts w:ascii="Times New Roman" w:eastAsia="Times New Roman" w:hAnsi="Times New Roman"/>
          <w:szCs w:val="28"/>
          <w:lang w:val="tg-Cyrl-TJ" w:eastAsia="ru-RU"/>
        </w:rPr>
        <w:t xml:space="preserve">пятой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6E936570" w14:textId="74D71E51" w:rsidR="001943EC" w:rsidRPr="00863A6B" w:rsidRDefault="00B46AD3" w:rsidP="001943E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сведения о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10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крупных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>дебиторск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их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задолженност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ях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страховых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агент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ов 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B58EE" w:rsidRPr="00863A6B">
        <w:rPr>
          <w:rFonts w:ascii="Times New Roman" w:eastAsia="Times New Roman" w:hAnsi="Times New Roman"/>
          <w:szCs w:val="28"/>
          <w:lang w:val="tg-Cyrl-TJ" w:eastAsia="ru-RU"/>
        </w:rPr>
        <w:t>страховы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7B58E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брокер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ов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01414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27A77D57" w14:textId="1D874E81" w:rsidR="001943EC" w:rsidRPr="00863A6B" w:rsidRDefault="00DA22BF" w:rsidP="001943E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.</w:t>
      </w:r>
    </w:p>
    <w:p w14:paraId="5F80372A" w14:textId="5B6B7932" w:rsidR="001943EC" w:rsidRPr="00863A6B" w:rsidRDefault="001943EC" w:rsidP="00B46AD3">
      <w:pPr>
        <w:spacing w:after="0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20.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8. </w:t>
      </w:r>
      <w:r w:rsidR="00B46AD3" w:rsidRPr="00863A6B">
        <w:rPr>
          <w:rFonts w:ascii="Times New Roman" w:hAnsi="Times New Roman"/>
          <w:lang w:val="tg-Cyrl-TJ"/>
        </w:rPr>
        <w:t>Дебиторская задолженность по операциям перестрахования, сострахования</w:t>
      </w:r>
      <w:r w:rsidR="00B46AD3" w:rsidRPr="00863A6B">
        <w:rPr>
          <w:rFonts w:ascii="Times New Roman" w:hAnsi="Times New Roman"/>
          <w:szCs w:val="28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1</w:t>
      </w:r>
      <w:r w:rsidR="00012ADE" w:rsidRPr="00863A6B">
        <w:rPr>
          <w:rFonts w:ascii="Times New Roman" w:hAnsi="Times New Roman"/>
          <w:szCs w:val="28"/>
          <w:lang w:val="tg-Cyrl-TJ"/>
        </w:rPr>
        <w:t>4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B46AD3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B46AD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54D127D0" w14:textId="62084803" w:rsidR="001943EC" w:rsidRPr="00863A6B" w:rsidRDefault="001943EC" w:rsidP="00F80E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1)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дебиторская задолженность </w:t>
      </w:r>
      <w:r w:rsidR="009717A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по перестраховочным операциям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в том числе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  <w:r w:rsidR="00B46AD3" w:rsidRPr="00863A6B">
        <w:rPr>
          <w:rFonts w:ascii="Times New Roman" w:eastAsia="Times New Roman" w:hAnsi="Times New Roman"/>
          <w:szCs w:val="28"/>
          <w:lang w:val="tg-Cyrl-TJ" w:eastAsia="ru-RU"/>
        </w:rPr>
        <w:t>дебиторская задолженность страховых организаций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717A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</w:t>
      </w:r>
      <w:r w:rsidR="00656964" w:rsidRPr="00863A6B">
        <w:rPr>
          <w:rFonts w:ascii="Times New Roman" w:eastAsia="Times New Roman" w:hAnsi="Times New Roman"/>
          <w:szCs w:val="28"/>
          <w:lang w:val="tg-Cyrl-TJ" w:eastAsia="ru-RU"/>
        </w:rPr>
        <w:t>опер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656964" w:rsidRPr="00863A6B">
        <w:rPr>
          <w:rFonts w:ascii="Times New Roman" w:eastAsia="Times New Roman" w:hAnsi="Times New Roman"/>
          <w:szCs w:val="28"/>
          <w:lang w:val="tg-Cyrl-TJ" w:eastAsia="ru-RU"/>
        </w:rPr>
        <w:t>циям сострахования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дебиторская задолженность </w:t>
      </w:r>
      <w:r w:rsidR="0065696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подписанным договорам </w:t>
      </w:r>
      <w:r w:rsidR="0091592F" w:rsidRPr="00863A6B">
        <w:rPr>
          <w:rFonts w:ascii="Times New Roman" w:eastAsia="Times New Roman" w:hAnsi="Times New Roman"/>
          <w:szCs w:val="28"/>
          <w:lang w:val="tg-Cyrl-TJ" w:eastAsia="ru-RU"/>
        </w:rPr>
        <w:t>пере</w:t>
      </w:r>
      <w:r w:rsidR="00656964" w:rsidRPr="00863A6B">
        <w:rPr>
          <w:rFonts w:ascii="Times New Roman" w:eastAsia="Times New Roman" w:hAnsi="Times New Roman"/>
          <w:szCs w:val="28"/>
          <w:lang w:val="tg-Cyrl-TJ" w:eastAsia="ru-RU"/>
        </w:rPr>
        <w:t>страхования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дебиторская задолженность </w:t>
      </w:r>
      <w:r w:rsidR="00656964" w:rsidRPr="00863A6B">
        <w:rPr>
          <w:rFonts w:ascii="Times New Roman" w:eastAsia="Times New Roman" w:hAnsi="Times New Roman"/>
          <w:szCs w:val="28"/>
          <w:lang w:val="tg-Cyrl-TJ" w:eastAsia="ru-RU"/>
        </w:rPr>
        <w:t>по возмещениям по договорам перестрахования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8D34E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дебиторская задолженность </w:t>
      </w:r>
      <w:r w:rsidR="0065696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исполнению условий договора, дебиторская задолженность </w:t>
      </w:r>
      <w:r w:rsidR="00904D6D" w:rsidRPr="00863A6B">
        <w:rPr>
          <w:rFonts w:ascii="Times New Roman" w:eastAsia="Times New Roman" w:hAnsi="Times New Roman"/>
          <w:szCs w:val="28"/>
          <w:lang w:val="tg-Cyrl-TJ" w:eastAsia="ru-RU"/>
        </w:rPr>
        <w:t>по</w:t>
      </w:r>
      <w:r w:rsidR="0065696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04D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прекращенным </w:t>
      </w:r>
      <w:r w:rsidR="0065696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договорам </w:t>
      </w:r>
      <w:r w:rsidR="00F80E9E" w:rsidRPr="00863A6B">
        <w:rPr>
          <w:rFonts w:ascii="Times New Roman" w:eastAsia="Times New Roman" w:hAnsi="Times New Roman"/>
          <w:szCs w:val="28"/>
          <w:lang w:val="tg-Cyrl-TJ" w:eastAsia="ru-RU"/>
        </w:rPr>
        <w:t>со</w:t>
      </w:r>
      <w:r w:rsidR="00656964" w:rsidRPr="00863A6B">
        <w:rPr>
          <w:rFonts w:ascii="Times New Roman" w:eastAsia="Times New Roman" w:hAnsi="Times New Roman"/>
          <w:szCs w:val="28"/>
          <w:lang w:val="tg-Cyrl-TJ" w:eastAsia="ru-RU"/>
        </w:rPr>
        <w:t>страхования,</w:t>
      </w:r>
      <w:r w:rsidR="00904D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80E9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прочая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дебиторская задолженность </w:t>
      </w:r>
      <w:r w:rsidR="00F80E9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договорам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перестраховани</w:t>
      </w:r>
      <w:r w:rsidR="00F80E9E" w:rsidRPr="00863A6B">
        <w:rPr>
          <w:rFonts w:ascii="Times New Roman" w:eastAsia="Times New Roman" w:hAnsi="Times New Roman"/>
          <w:szCs w:val="28"/>
          <w:lang w:val="tg-Cyrl-TJ" w:eastAsia="ru-RU"/>
        </w:rPr>
        <w:t>я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F80E9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резерв остатков безнадежных кредитов перестрахователей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12FB4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76F1436E" w14:textId="2901A60F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2) </w:t>
      </w:r>
      <w:r w:rsidR="00B46AD3" w:rsidRPr="00863A6B">
        <w:rPr>
          <w:rFonts w:ascii="Times New Roman" w:eastAsia="Times New Roman" w:hAnsi="Times New Roman"/>
          <w:szCs w:val="28"/>
          <w:lang w:val="tg-Cyrl-TJ" w:eastAsia="ru-RU"/>
        </w:rPr>
        <w:t>дебиторская задолженность страховых организаций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80E9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</w:t>
      </w:r>
      <w:r w:rsidR="008D34EF" w:rsidRPr="00863A6B">
        <w:rPr>
          <w:rFonts w:ascii="Times New Roman" w:eastAsia="Times New Roman" w:hAnsi="Times New Roman"/>
          <w:szCs w:val="28"/>
          <w:lang w:val="tg-Cyrl-TJ" w:eastAsia="ru-RU"/>
        </w:rPr>
        <w:t>операци</w:t>
      </w:r>
      <w:r w:rsidR="00F80E9E" w:rsidRPr="00863A6B">
        <w:rPr>
          <w:rFonts w:ascii="Times New Roman" w:eastAsia="Times New Roman" w:hAnsi="Times New Roman"/>
          <w:szCs w:val="28"/>
          <w:lang w:val="tg-Cyrl-TJ" w:eastAsia="ru-RU"/>
        </w:rPr>
        <w:t>ям</w:t>
      </w:r>
      <w:r w:rsidR="008D34E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 сострахованию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дебиторская задолженность </w:t>
      </w:r>
      <w:r w:rsidR="008D34EF" w:rsidRPr="00863A6B">
        <w:rPr>
          <w:rFonts w:ascii="Times New Roman" w:eastAsia="Times New Roman" w:hAnsi="Times New Roman"/>
          <w:szCs w:val="28"/>
          <w:lang w:val="tg-Cyrl-TJ" w:eastAsia="ru-RU"/>
        </w:rPr>
        <w:t>по подписанным договорам перестрахования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дебиторская задолженность </w:t>
      </w:r>
      <w:r w:rsidR="008D34E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возмещениям по договорам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перестраховани</w:t>
      </w:r>
      <w:r w:rsidR="008D34EF" w:rsidRPr="00863A6B">
        <w:rPr>
          <w:rFonts w:ascii="Times New Roman" w:eastAsia="Times New Roman" w:hAnsi="Times New Roman"/>
          <w:szCs w:val="28"/>
          <w:lang w:val="tg-Cyrl-TJ" w:eastAsia="ru-RU"/>
        </w:rPr>
        <w:t>я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8D34EF" w:rsidRPr="00863A6B">
        <w:rPr>
          <w:rFonts w:ascii="Times New Roman" w:eastAsia="Times New Roman" w:hAnsi="Times New Roman"/>
          <w:szCs w:val="28"/>
          <w:lang w:val="tg-Cyrl-TJ" w:eastAsia="ru-RU"/>
        </w:rPr>
        <w:t>дебиторская задолженность по исполнению условий договора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дебиторская задолженность </w:t>
      </w:r>
      <w:r w:rsidR="008D34EF" w:rsidRPr="00863A6B">
        <w:rPr>
          <w:rFonts w:ascii="Times New Roman" w:eastAsia="Times New Roman" w:hAnsi="Times New Roman"/>
          <w:szCs w:val="28"/>
          <w:lang w:val="tg-Cyrl-TJ" w:eastAsia="ru-RU"/>
        </w:rPr>
        <w:t>по прекращенным договорам перестрахования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8D34E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прочая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дебиторская задолженность </w:t>
      </w:r>
      <w:r w:rsidR="008D34E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договорам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перестраховани</w:t>
      </w:r>
      <w:r w:rsidR="008D34EF" w:rsidRPr="00863A6B">
        <w:rPr>
          <w:rFonts w:ascii="Times New Roman" w:eastAsia="Times New Roman" w:hAnsi="Times New Roman"/>
          <w:szCs w:val="28"/>
          <w:lang w:val="tg-Cyrl-TJ" w:eastAsia="ru-RU"/>
        </w:rPr>
        <w:t>я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8D34E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резерв </w:t>
      </w:r>
      <w:r w:rsidR="00F80E9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безнадежных кредитов перестрахователей на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20B4D03E" w14:textId="1F98B23F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53A5A8F9" w14:textId="50CF2B89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21.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9. </w:t>
      </w:r>
      <w:r w:rsidR="00F80E9E" w:rsidRPr="00863A6B">
        <w:rPr>
          <w:rFonts w:ascii="Times New Roman" w:hAnsi="Times New Roman"/>
          <w:szCs w:val="28"/>
        </w:rPr>
        <w:t>Дебиторская задолженность связанных сторон</w:t>
      </w:r>
      <w:r w:rsidR="00F80E9E" w:rsidRPr="00863A6B">
        <w:rPr>
          <w:rFonts w:ascii="Times New Roman" w:hAnsi="Times New Roman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1</w:t>
      </w:r>
      <w:r w:rsidR="00012ADE" w:rsidRPr="00863A6B">
        <w:rPr>
          <w:rFonts w:ascii="Times New Roman" w:hAnsi="Times New Roman"/>
          <w:szCs w:val="28"/>
          <w:lang w:val="tg-Cyrl-TJ"/>
        </w:rPr>
        <w:t>5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F80E9E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F80E9E" w:rsidRPr="00863A6B">
        <w:rPr>
          <w:rFonts w:ascii="Times New Roman" w:eastAsia="Times New Roman" w:hAnsi="Times New Roman"/>
          <w:szCs w:val="28"/>
          <w:lang w:val="tg-Cyrl-TJ" w:eastAsia="ru-RU"/>
        </w:rPr>
        <w:t>на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1550391E" w14:textId="20F880EB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 первой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41ABF383" w14:textId="0D39F95B" w:rsidR="001943EC" w:rsidRPr="00863A6B" w:rsidRDefault="00AF1D23" w:rsidP="001943E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дебиторская задолженность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80E9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акционеров и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учредител</w:t>
      </w:r>
      <w:r w:rsidR="00F80E9E" w:rsidRPr="00863A6B">
        <w:rPr>
          <w:rFonts w:ascii="Times New Roman" w:eastAsia="Times New Roman" w:hAnsi="Times New Roman"/>
          <w:szCs w:val="28"/>
          <w:lang w:val="tg-Cyrl-TJ" w:eastAsia="ru-RU"/>
        </w:rPr>
        <w:t>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, директоро</w:t>
      </w:r>
      <w:r w:rsidR="00F80E9E" w:rsidRPr="00863A6B">
        <w:rPr>
          <w:rFonts w:ascii="Times New Roman" w:eastAsia="Times New Roman" w:hAnsi="Times New Roman"/>
          <w:szCs w:val="28"/>
          <w:lang w:val="tg-Cyrl-TJ" w:eastAsia="ru-RU"/>
        </w:rPr>
        <w:t>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80E9E" w:rsidRPr="00863A6B">
        <w:rPr>
          <w:rFonts w:ascii="Times New Roman" w:eastAsia="Times New Roman" w:hAnsi="Times New Roman"/>
          <w:szCs w:val="28"/>
          <w:lang w:val="tg-Cyrl-TJ" w:eastAsia="ru-RU"/>
        </w:rPr>
        <w:t>–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80E9E" w:rsidRPr="00863A6B">
        <w:rPr>
          <w:rFonts w:ascii="Times New Roman" w:eastAsia="Times New Roman" w:hAnsi="Times New Roman"/>
          <w:szCs w:val="28"/>
          <w:lang w:val="tg-Cyrl-TJ" w:eastAsia="ru-RU"/>
        </w:rPr>
        <w:t>руководящих и должностных лиц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F80E9E" w:rsidRPr="00863A6B">
        <w:rPr>
          <w:rFonts w:ascii="Times New Roman" w:eastAsia="Times New Roman" w:hAnsi="Times New Roman"/>
          <w:szCs w:val="28"/>
          <w:lang w:val="tg-Cyrl-TJ" w:eastAsia="ru-RU"/>
        </w:rPr>
        <w:t>головных и дочерних организаций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в том числе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  <w:r w:rsidR="000F27CF" w:rsidRPr="00863A6B">
        <w:rPr>
          <w:rFonts w:ascii="Times New Roman" w:eastAsia="Times New Roman" w:hAnsi="Times New Roman"/>
          <w:szCs w:val="28"/>
          <w:lang w:eastAsia="ru-RU"/>
        </w:rPr>
        <w:t>счета для принятия платежей от головных организаций</w:t>
      </w:r>
      <w:r w:rsidR="00A36958" w:rsidRPr="00863A6B">
        <w:rPr>
          <w:rFonts w:ascii="Times New Roman" w:eastAsia="Times New Roman" w:hAnsi="Times New Roman"/>
          <w:szCs w:val="28"/>
          <w:lang w:eastAsia="ru-RU"/>
        </w:rPr>
        <w:t>, счета для принятия платежей от дочерних и зависимых организаций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36958" w:rsidRPr="00863A6B">
        <w:rPr>
          <w:rFonts w:ascii="Times New Roman" w:eastAsia="Times New Roman" w:hAnsi="Times New Roman"/>
          <w:szCs w:val="28"/>
          <w:lang w:eastAsia="ru-RU"/>
        </w:rPr>
        <w:t xml:space="preserve">счета для принятия платежей от акционеров и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учредител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36958" w:rsidRPr="00863A6B">
        <w:rPr>
          <w:rFonts w:ascii="Times New Roman" w:eastAsia="Times New Roman" w:hAnsi="Times New Roman"/>
          <w:szCs w:val="28"/>
          <w:lang w:eastAsia="ru-RU"/>
        </w:rPr>
        <w:t xml:space="preserve">счета для принятия платежей от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директоро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–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руководящих и должностных лиц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задолженность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учредител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в ус</w:t>
      </w:r>
      <w:r w:rsidR="00DE742F" w:rsidRPr="00863A6B">
        <w:rPr>
          <w:rFonts w:ascii="Times New Roman" w:eastAsia="Times New Roman" w:hAnsi="Times New Roman"/>
          <w:szCs w:val="28"/>
          <w:lang w:val="tg-Cyrl-TJ" w:eastAsia="ru-RU"/>
        </w:rPr>
        <w:t>тавн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ом</w:t>
      </w:r>
      <w:r w:rsidR="00DE742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капитал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прочих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ах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0E0E1D" w:rsidRPr="00863A6B">
        <w:rPr>
          <w:rFonts w:ascii="Times New Roman" w:eastAsia="Times New Roman" w:hAnsi="Times New Roman"/>
          <w:szCs w:val="28"/>
          <w:lang w:eastAsia="ru-RU"/>
        </w:rPr>
        <w:t xml:space="preserve">безнадежных задолженностей, </w:t>
      </w:r>
      <w:r w:rsidR="00097208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конец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7CA9CA98" w14:textId="79394C93" w:rsidR="001943EC" w:rsidRPr="00863A6B" w:rsidRDefault="00AF1D23" w:rsidP="001943E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дебиторская задолженность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акционеров и учредителей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директоров - руководящих и должностных лиц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основных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дочерних организаций,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в том числе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  <w:r w:rsidR="00A36958" w:rsidRPr="00863A6B">
        <w:rPr>
          <w:rFonts w:ascii="Times New Roman" w:eastAsia="Times New Roman" w:hAnsi="Times New Roman"/>
          <w:szCs w:val="28"/>
          <w:lang w:eastAsia="ru-RU"/>
        </w:rPr>
        <w:t xml:space="preserve">счета для принятия платежей от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основных организаций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36958" w:rsidRPr="00863A6B">
        <w:rPr>
          <w:rFonts w:ascii="Times New Roman" w:eastAsia="Times New Roman" w:hAnsi="Times New Roman"/>
          <w:szCs w:val="28"/>
          <w:lang w:eastAsia="ru-RU"/>
        </w:rPr>
        <w:t xml:space="preserve">счета для принятия платежей от дочерних и зависимых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организаций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36958" w:rsidRPr="00863A6B">
        <w:rPr>
          <w:rFonts w:ascii="Times New Roman" w:eastAsia="Times New Roman" w:hAnsi="Times New Roman"/>
          <w:szCs w:val="28"/>
          <w:lang w:eastAsia="ru-RU"/>
        </w:rPr>
        <w:t xml:space="preserve">счета для принятия платежей от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акционеров и учредителей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36958" w:rsidRPr="00863A6B">
        <w:rPr>
          <w:rFonts w:ascii="Times New Roman" w:eastAsia="Times New Roman" w:hAnsi="Times New Roman"/>
          <w:szCs w:val="28"/>
          <w:lang w:eastAsia="ru-RU"/>
        </w:rPr>
        <w:t xml:space="preserve">счета для принятия платежей от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директоро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-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руководящих и должностных лиц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задолженность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учредител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в у</w:t>
      </w:r>
      <w:r w:rsidR="00DE742F" w:rsidRPr="00863A6B">
        <w:rPr>
          <w:rFonts w:ascii="Times New Roman" w:eastAsia="Times New Roman" w:hAnsi="Times New Roman"/>
          <w:szCs w:val="28"/>
          <w:lang w:val="tg-Cyrl-TJ" w:eastAsia="ru-RU"/>
        </w:rPr>
        <w:t>ставн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ом </w:t>
      </w:r>
      <w:r w:rsidR="00DE742F" w:rsidRPr="00863A6B">
        <w:rPr>
          <w:rFonts w:ascii="Times New Roman" w:eastAsia="Times New Roman" w:hAnsi="Times New Roman"/>
          <w:szCs w:val="28"/>
          <w:lang w:val="tg-Cyrl-TJ" w:eastAsia="ru-RU"/>
        </w:rPr>
        <w:t>капитал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е и резервах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прочих безнадежных задолженностей на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18CE198A" w14:textId="3E6E2E07" w:rsidR="001943EC" w:rsidRPr="00863A6B" w:rsidRDefault="00DA22BF" w:rsidP="001943E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; </w:t>
      </w:r>
    </w:p>
    <w:p w14:paraId="35B68166" w14:textId="779EBF2D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во второй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358EFDB9" w14:textId="0306087E" w:rsidR="001943EC" w:rsidRPr="00863A6B" w:rsidRDefault="00AF1D23" w:rsidP="001943E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дебиторская задолженность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акционеров и учредителей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директоров - руководящих и должностных лиц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основных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и дочерних организаций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в том числе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  <w:r w:rsidR="009B0E06" w:rsidRPr="00863A6B">
        <w:rPr>
          <w:rFonts w:ascii="Times New Roman" w:eastAsia="Times New Roman" w:hAnsi="Times New Roman"/>
          <w:szCs w:val="28"/>
          <w:lang w:eastAsia="ru-RU"/>
        </w:rPr>
        <w:t xml:space="preserve">счета для принятия платежей от </w:t>
      </w:r>
      <w:r w:rsidR="009B0E0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основных организаций, </w:t>
      </w:r>
      <w:r w:rsidR="009B0E06" w:rsidRPr="00863A6B">
        <w:rPr>
          <w:rFonts w:ascii="Times New Roman" w:eastAsia="Times New Roman" w:hAnsi="Times New Roman"/>
          <w:szCs w:val="28"/>
          <w:lang w:eastAsia="ru-RU"/>
        </w:rPr>
        <w:t xml:space="preserve">счета для принятия платежей от дочерних и зависимых </w:t>
      </w:r>
      <w:r w:rsidR="009B0E0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организаций, </w:t>
      </w:r>
      <w:r w:rsidR="009B0E06" w:rsidRPr="00863A6B">
        <w:rPr>
          <w:rFonts w:ascii="Times New Roman" w:eastAsia="Times New Roman" w:hAnsi="Times New Roman"/>
          <w:szCs w:val="28"/>
          <w:lang w:eastAsia="ru-RU"/>
        </w:rPr>
        <w:t xml:space="preserve">счета для принятия платежей от </w:t>
      </w:r>
      <w:r w:rsidR="009B0E0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акционеров и учредителей, </w:t>
      </w:r>
      <w:r w:rsidR="009B0E06" w:rsidRPr="00863A6B">
        <w:rPr>
          <w:rFonts w:ascii="Times New Roman" w:eastAsia="Times New Roman" w:hAnsi="Times New Roman"/>
          <w:szCs w:val="28"/>
          <w:lang w:eastAsia="ru-RU"/>
        </w:rPr>
        <w:t xml:space="preserve">счета для принятия платежей от </w:t>
      </w:r>
      <w:r w:rsidR="009B0E0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директоров - руководящих и должностных лиц, задолженность учредителей в уставном капитале и 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прочих безнадежных </w:t>
      </w:r>
      <w:r w:rsidR="009B0E06" w:rsidRPr="00863A6B">
        <w:rPr>
          <w:rFonts w:ascii="Times New Roman" w:eastAsia="Times New Roman" w:hAnsi="Times New Roman"/>
          <w:szCs w:val="28"/>
          <w:lang w:val="tg-Cyrl-TJ" w:eastAsia="ru-RU"/>
        </w:rPr>
        <w:t>резервах</w:t>
      </w:r>
      <w:r w:rsidR="002D205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непросроченных </w:t>
      </w:r>
      <w:r w:rsidR="009B0E0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задолженностей </w:t>
      </w:r>
      <w:r w:rsidR="002D205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разбивке на группы от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31 </w:t>
      </w:r>
      <w:r w:rsidR="002D2053" w:rsidRPr="00863A6B">
        <w:rPr>
          <w:rFonts w:ascii="Times New Roman" w:eastAsia="Times New Roman" w:hAnsi="Times New Roman"/>
          <w:szCs w:val="28"/>
          <w:lang w:val="tg-Cyrl-TJ" w:eastAsia="ru-RU"/>
        </w:rPr>
        <w:t>до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60 </w:t>
      </w:r>
      <w:r w:rsidR="002D2053" w:rsidRPr="00863A6B">
        <w:rPr>
          <w:rFonts w:ascii="Times New Roman" w:eastAsia="Times New Roman" w:hAnsi="Times New Roman"/>
          <w:szCs w:val="28"/>
          <w:lang w:val="tg-Cyrl-TJ" w:eastAsia="ru-RU"/>
        </w:rPr>
        <w:t>дней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2D2053" w:rsidRPr="00863A6B">
        <w:rPr>
          <w:rFonts w:ascii="Times New Roman" w:eastAsia="Times New Roman" w:hAnsi="Times New Roman"/>
          <w:szCs w:val="28"/>
          <w:lang w:val="tg-Cyrl-TJ" w:eastAsia="ru-RU"/>
        </w:rPr>
        <w:t>от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61 </w:t>
      </w:r>
      <w:r w:rsidR="002D2053" w:rsidRPr="00863A6B">
        <w:rPr>
          <w:rFonts w:ascii="Times New Roman" w:eastAsia="Times New Roman" w:hAnsi="Times New Roman"/>
          <w:szCs w:val="28"/>
          <w:lang w:val="tg-Cyrl-TJ" w:eastAsia="ru-RU"/>
        </w:rPr>
        <w:t>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 90 </w:t>
      </w:r>
      <w:r w:rsidR="002D2053" w:rsidRPr="00863A6B">
        <w:rPr>
          <w:rFonts w:ascii="Times New Roman" w:eastAsia="Times New Roman" w:hAnsi="Times New Roman"/>
          <w:szCs w:val="28"/>
          <w:lang w:val="tg-Cyrl-TJ" w:eastAsia="ru-RU"/>
        </w:rPr>
        <w:t>дней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2D205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91 </w:t>
      </w:r>
      <w:r w:rsidR="002D2053" w:rsidRPr="00863A6B">
        <w:rPr>
          <w:rFonts w:ascii="Times New Roman" w:eastAsia="Times New Roman" w:hAnsi="Times New Roman"/>
          <w:szCs w:val="28"/>
          <w:lang w:val="tg-Cyrl-TJ" w:eastAsia="ru-RU"/>
        </w:rPr>
        <w:t>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 120 </w:t>
      </w:r>
      <w:r w:rsidR="002D2053" w:rsidRPr="00863A6B">
        <w:rPr>
          <w:rFonts w:ascii="Times New Roman" w:eastAsia="Times New Roman" w:hAnsi="Times New Roman"/>
          <w:szCs w:val="28"/>
          <w:lang w:val="tg-Cyrl-TJ" w:eastAsia="ru-RU"/>
        </w:rPr>
        <w:t>дней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D205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более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121 </w:t>
      </w:r>
      <w:r w:rsidR="002D205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дня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D2053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9A8699D" w14:textId="274335AF" w:rsidR="001943EC" w:rsidRPr="00863A6B" w:rsidRDefault="00DA22BF" w:rsidP="001943E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5CE889D8" w14:textId="1A630E8A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3)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>в третьей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5A51B1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5FFD0D31" w14:textId="79492CC7" w:rsidR="001943EC" w:rsidRPr="00863A6B" w:rsidRDefault="002D2053" w:rsidP="001943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сведения о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10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крупн</w:t>
      </w:r>
      <w:r w:rsidRPr="00863A6B">
        <w:rPr>
          <w:rFonts w:ascii="Times New Roman" w:eastAsia="Times New Roman" w:hAnsi="Times New Roman"/>
          <w:szCs w:val="28"/>
          <w:lang w:eastAsia="ru-RU"/>
        </w:rPr>
        <w:t>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х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>дебиторск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их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задолженност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ях связанных лиц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в том числе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налоговые задолженности по дочерним и зависимым предприятиям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ебиторские задолженности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основной организации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дебиторские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задолженности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директоро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руководителей 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мене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дж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еро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дебиторские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задолженности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основных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,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дочерних и зависимых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организаций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,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>управлени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дебиторских инвестиций  основных,  дочерних и зависимых организаций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обслуживани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основных,  дочерних и зависимых организаций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09EFF5F5" w14:textId="57982F8C" w:rsidR="001943EC" w:rsidRPr="00863A6B" w:rsidRDefault="00DA22BF" w:rsidP="001943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55BB73B9" w14:textId="15B738BC" w:rsidR="001943EC" w:rsidRPr="00863A6B" w:rsidRDefault="001943EC" w:rsidP="001943EC">
      <w:pPr>
        <w:spacing w:after="0" w:line="240" w:lineRule="auto"/>
        <w:ind w:firstLine="567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22.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10.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>Прочая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D34EF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дебиторская задолженность </w:t>
      </w:r>
      <w:r w:rsidRPr="00863A6B">
        <w:rPr>
          <w:rFonts w:ascii="Times New Roman" w:hAnsi="Times New Roman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1</w:t>
      </w:r>
      <w:r w:rsidR="00012ADE" w:rsidRPr="00863A6B">
        <w:rPr>
          <w:rFonts w:ascii="Times New Roman" w:hAnsi="Times New Roman"/>
          <w:szCs w:val="28"/>
          <w:lang w:val="tg-Cyrl-TJ"/>
        </w:rPr>
        <w:t>6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C630FD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13535122" w14:textId="52C7DB8E" w:rsidR="001943EC" w:rsidRPr="00863A6B" w:rsidRDefault="001943EC" w:rsidP="001943E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1)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прочая </w:t>
      </w:r>
      <w:r w:rsidR="008D34EF" w:rsidRPr="00863A6B">
        <w:rPr>
          <w:rFonts w:ascii="Times New Roman" w:eastAsia="Times New Roman" w:hAnsi="Times New Roman"/>
          <w:szCs w:val="28"/>
          <w:lang w:val="tg-Cyrl-TJ" w:eastAsia="ru-RU"/>
        </w:rPr>
        <w:t>дебиторская задолженность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в том числе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630FD" w:rsidRPr="00863A6B">
        <w:rPr>
          <w:rFonts w:ascii="Times New Roman" w:eastAsia="Times New Roman" w:hAnsi="Times New Roman"/>
          <w:szCs w:val="28"/>
          <w:lang w:eastAsia="ru-RU"/>
        </w:rPr>
        <w:t xml:space="preserve">счета </w:t>
      </w:r>
      <w:r w:rsidR="00F22B16" w:rsidRPr="00863A6B">
        <w:rPr>
          <w:rFonts w:ascii="Times New Roman" w:eastAsia="Times New Roman" w:hAnsi="Times New Roman"/>
          <w:szCs w:val="28"/>
          <w:lang w:val="tg-Cyrl-TJ" w:eastAsia="ru-RU"/>
        </w:rPr>
        <w:t>к получению за</w:t>
      </w:r>
      <w:r w:rsidR="00C630FD" w:rsidRPr="00863A6B">
        <w:rPr>
          <w:rFonts w:ascii="Times New Roman" w:eastAsia="Times New Roman" w:hAnsi="Times New Roman"/>
          <w:szCs w:val="28"/>
          <w:lang w:eastAsia="ru-RU"/>
        </w:rPr>
        <w:t xml:space="preserve"> товар</w:t>
      </w:r>
      <w:r w:rsidR="00F22B16" w:rsidRPr="00863A6B">
        <w:rPr>
          <w:rFonts w:ascii="Times New Roman" w:eastAsia="Times New Roman" w:hAnsi="Times New Roman"/>
          <w:szCs w:val="28"/>
          <w:lang w:eastAsia="ru-RU"/>
        </w:rPr>
        <w:t>ы</w:t>
      </w:r>
      <w:r w:rsidR="00C630FD" w:rsidRPr="00863A6B">
        <w:rPr>
          <w:rFonts w:ascii="Times New Roman" w:eastAsia="Times New Roman" w:hAnsi="Times New Roman"/>
          <w:szCs w:val="28"/>
          <w:lang w:eastAsia="ru-RU"/>
        </w:rPr>
        <w:t xml:space="preserve"> и услуг</w:t>
      </w:r>
      <w:r w:rsidR="00F22B16" w:rsidRPr="00863A6B">
        <w:rPr>
          <w:rFonts w:ascii="Times New Roman" w:eastAsia="Times New Roman" w:hAnsi="Times New Roman"/>
          <w:szCs w:val="28"/>
          <w:lang w:eastAsia="ru-RU"/>
        </w:rPr>
        <w:t>и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C630FD" w:rsidRPr="00863A6B">
        <w:rPr>
          <w:rFonts w:ascii="Times New Roman" w:eastAsia="Times New Roman" w:hAnsi="Times New Roman"/>
          <w:szCs w:val="28"/>
          <w:lang w:eastAsia="ru-RU"/>
        </w:rPr>
        <w:t xml:space="preserve">счета </w:t>
      </w:r>
      <w:r w:rsidR="00F22B16" w:rsidRPr="00863A6B">
        <w:rPr>
          <w:rFonts w:ascii="Times New Roman" w:eastAsia="Times New Roman" w:hAnsi="Times New Roman"/>
          <w:szCs w:val="28"/>
          <w:lang w:eastAsia="ru-RU"/>
        </w:rPr>
        <w:t>к получению за</w:t>
      </w:r>
      <w:r w:rsidR="00C630FD" w:rsidRPr="00863A6B">
        <w:rPr>
          <w:rFonts w:ascii="Times New Roman" w:eastAsia="Times New Roman" w:hAnsi="Times New Roman"/>
          <w:szCs w:val="28"/>
          <w:lang w:eastAsia="ru-RU"/>
        </w:rPr>
        <w:t xml:space="preserve"> товар</w:t>
      </w:r>
      <w:r w:rsidR="00F22B16" w:rsidRPr="00863A6B">
        <w:rPr>
          <w:rFonts w:ascii="Times New Roman" w:eastAsia="Times New Roman" w:hAnsi="Times New Roman"/>
          <w:szCs w:val="28"/>
          <w:lang w:eastAsia="ru-RU"/>
        </w:rPr>
        <w:t>ы</w:t>
      </w:r>
      <w:r w:rsidR="00C630FD" w:rsidRPr="00863A6B">
        <w:rPr>
          <w:rFonts w:ascii="Times New Roman" w:eastAsia="Times New Roman" w:hAnsi="Times New Roman"/>
          <w:szCs w:val="28"/>
          <w:lang w:eastAsia="ru-RU"/>
        </w:rPr>
        <w:t xml:space="preserve"> и </w:t>
      </w:r>
      <w:proofErr w:type="spellStart"/>
      <w:r w:rsidR="00C630FD" w:rsidRPr="00863A6B">
        <w:rPr>
          <w:rFonts w:ascii="Times New Roman" w:eastAsia="Times New Roman" w:hAnsi="Times New Roman"/>
          <w:szCs w:val="28"/>
          <w:lang w:eastAsia="ru-RU"/>
        </w:rPr>
        <w:t>услуг</w:t>
      </w:r>
      <w:r w:rsidR="00F22B16" w:rsidRPr="00863A6B">
        <w:rPr>
          <w:rFonts w:ascii="Times New Roman" w:eastAsia="Times New Roman" w:hAnsi="Times New Roman"/>
          <w:szCs w:val="28"/>
          <w:lang w:eastAsia="ru-RU"/>
        </w:rPr>
        <w:t>м</w:t>
      </w:r>
      <w:proofErr w:type="spellEnd"/>
      <w:r w:rsidR="00C630FD" w:rsidRPr="00863A6B">
        <w:rPr>
          <w:rFonts w:ascii="Times New Roman" w:eastAsia="Times New Roman" w:hAnsi="Times New Roman"/>
          <w:szCs w:val="28"/>
          <w:lang w:eastAsia="ru-RU"/>
        </w:rPr>
        <w:t xml:space="preserve"> в иностранной валюте, вексел</w:t>
      </w:r>
      <w:r w:rsidR="00F22B16" w:rsidRPr="00863A6B">
        <w:rPr>
          <w:rFonts w:ascii="Times New Roman" w:eastAsia="Times New Roman" w:hAnsi="Times New Roman"/>
          <w:szCs w:val="28"/>
          <w:lang w:eastAsia="ru-RU"/>
        </w:rPr>
        <w:t>я</w:t>
      </w:r>
      <w:r w:rsidR="00C630FD" w:rsidRPr="00863A6B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F22B16" w:rsidRPr="00863A6B">
        <w:rPr>
          <w:rFonts w:ascii="Times New Roman" w:eastAsia="Times New Roman" w:hAnsi="Times New Roman"/>
          <w:szCs w:val="28"/>
          <w:lang w:eastAsia="ru-RU"/>
        </w:rPr>
        <w:t>к получению</w:t>
      </w:r>
      <w:r w:rsidR="00C630FD" w:rsidRPr="00863A6B"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="00F22B16" w:rsidRPr="00863A6B">
        <w:rPr>
          <w:rFonts w:ascii="Times New Roman" w:eastAsia="Times New Roman" w:hAnsi="Times New Roman"/>
          <w:szCs w:val="28"/>
          <w:lang w:eastAsia="ru-RU"/>
        </w:rPr>
        <w:t>авансы выданные поставщикам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дебиторская задолженность </w:t>
      </w:r>
      <w:r w:rsidR="00F22B16" w:rsidRPr="00863A6B">
        <w:rPr>
          <w:rFonts w:ascii="Times New Roman" w:eastAsia="Times New Roman" w:hAnsi="Times New Roman"/>
          <w:szCs w:val="28"/>
          <w:lang w:val="tg-Cyrl-TJ" w:eastAsia="ru-RU"/>
        </w:rPr>
        <w:t>сотрудников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>, текущая часть долгосрочно</w:t>
      </w:r>
      <w:r w:rsidR="00F22B16" w:rsidRPr="00863A6B">
        <w:rPr>
          <w:rFonts w:ascii="Times New Roman" w:eastAsia="Times New Roman" w:hAnsi="Times New Roman"/>
          <w:szCs w:val="28"/>
          <w:lang w:val="tg-Cyrl-TJ" w:eastAsia="ru-RU"/>
        </w:rPr>
        <w:t>й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22B16" w:rsidRPr="00863A6B">
        <w:rPr>
          <w:rFonts w:ascii="Times New Roman" w:eastAsia="Times New Roman" w:hAnsi="Times New Roman"/>
          <w:szCs w:val="28"/>
          <w:lang w:val="tg-Cyrl-TJ" w:eastAsia="ru-RU"/>
        </w:rPr>
        <w:t>дебиторской задолженности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>дебиторск</w:t>
      </w:r>
      <w:r w:rsidR="00F22B16" w:rsidRPr="00863A6B">
        <w:rPr>
          <w:rFonts w:ascii="Times New Roman" w:eastAsia="Times New Roman" w:hAnsi="Times New Roman"/>
          <w:szCs w:val="28"/>
          <w:lang w:val="tg-Cyrl-TJ" w:eastAsia="ru-RU"/>
        </w:rPr>
        <w:t>ая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задолженност</w:t>
      </w:r>
      <w:r w:rsidR="00F22B16" w:rsidRPr="00863A6B">
        <w:rPr>
          <w:rFonts w:ascii="Times New Roman" w:eastAsia="Times New Roman" w:hAnsi="Times New Roman"/>
          <w:szCs w:val="28"/>
          <w:lang w:val="tg-Cyrl-TJ" w:eastAsia="ru-RU"/>
        </w:rPr>
        <w:t>ь по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>други</w:t>
      </w:r>
      <w:r w:rsidR="00F22B16" w:rsidRPr="00863A6B">
        <w:rPr>
          <w:rFonts w:ascii="Times New Roman" w:eastAsia="Times New Roman" w:hAnsi="Times New Roman"/>
          <w:szCs w:val="28"/>
          <w:lang w:val="tg-Cyrl-TJ" w:eastAsia="ru-RU"/>
        </w:rPr>
        <w:t>м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операци</w:t>
      </w:r>
      <w:r w:rsidR="00F22B16" w:rsidRPr="00863A6B">
        <w:rPr>
          <w:rFonts w:ascii="Times New Roman" w:eastAsia="Times New Roman" w:hAnsi="Times New Roman"/>
          <w:szCs w:val="28"/>
          <w:lang w:val="tg-Cyrl-TJ" w:eastAsia="ru-RU"/>
        </w:rPr>
        <w:t>ям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проценты </w:t>
      </w:r>
      <w:r w:rsidR="00F22B16" w:rsidRPr="00863A6B">
        <w:rPr>
          <w:rFonts w:ascii="Times New Roman" w:eastAsia="Times New Roman" w:hAnsi="Times New Roman"/>
          <w:szCs w:val="28"/>
          <w:lang w:val="tg-Cyrl-TJ" w:eastAsia="ru-RU"/>
        </w:rPr>
        <w:t>к получению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, дивиденд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ы </w:t>
      </w:r>
      <w:r w:rsidR="00F22B1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к получению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прочие счета </w:t>
      </w:r>
      <w:r w:rsidR="00F22B16" w:rsidRPr="00863A6B">
        <w:rPr>
          <w:rFonts w:ascii="Times New Roman" w:eastAsia="Times New Roman" w:hAnsi="Times New Roman"/>
          <w:szCs w:val="28"/>
          <w:lang w:val="tg-Cyrl-TJ" w:eastAsia="ru-RU"/>
        </w:rPr>
        <w:t>к получению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7E5C3F6B" w14:textId="7CB02D13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33F9E34F" w14:textId="6845199A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23.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11.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Основные средства</w:t>
      </w:r>
      <w:r w:rsidRPr="00863A6B">
        <w:rPr>
          <w:rFonts w:ascii="Times New Roman" w:hAnsi="Times New Roman"/>
          <w:lang w:val="tg-Cyrl-TJ"/>
        </w:rPr>
        <w:t xml:space="preserve"> </w:t>
      </w:r>
      <w:bookmarkStart w:id="3" w:name="_Hlk191480199"/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1</w:t>
      </w:r>
      <w:r w:rsidR="00012ADE" w:rsidRPr="00863A6B">
        <w:rPr>
          <w:rFonts w:ascii="Times New Roman" w:hAnsi="Times New Roman"/>
          <w:szCs w:val="28"/>
          <w:lang w:val="tg-Cyrl-TJ"/>
        </w:rPr>
        <w:t>7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C630FD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  <w:bookmarkEnd w:id="3"/>
    </w:p>
    <w:p w14:paraId="149215DC" w14:textId="76F59E90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 первой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435D4953" w14:textId="47E9C806" w:rsidR="001943EC" w:rsidRPr="00863A6B" w:rsidRDefault="00AF1D23" w:rsidP="001943EC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основные средства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в том числе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>земельные участки, здания и сооружения, благоустройство аренду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>мой собственности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>благоустройство земельного участка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>недвижимости за границей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>основные средства, транспорт, машин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и оборудовани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>оборудовани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д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л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>я рабочего кабинета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, мебел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>ь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>и ин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ой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инвентарь и прочие основные средства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630FD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6CD2DC07" w14:textId="15038A6A" w:rsidR="001943EC" w:rsidRPr="00863A6B" w:rsidRDefault="00DA22BF" w:rsidP="001943EC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704FE171" w14:textId="7BA53885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во второй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43889147" w14:textId="6DC19BB1" w:rsidR="001943EC" w:rsidRPr="00863A6B" w:rsidRDefault="00C630FD" w:rsidP="001943E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износ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основны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средств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в том числе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земельных участков, зданий и сооружений,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благоустройство арендумой собственности, благоустройство земельного участка, недвижимости за границей, основные средства, транспорт, машин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и оборудовани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, оборудовани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д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л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я рабочего кабинета, мебель и ин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ой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инвентарь и прочие основные средства на начало отч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ода  и 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693A39EA" w14:textId="6CB92D2F" w:rsidR="001943EC" w:rsidRPr="00863A6B" w:rsidRDefault="00DA22BF" w:rsidP="001943E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0E0E1D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79CCC023" w14:textId="11AF3286" w:rsidR="001943EC" w:rsidRPr="00863A6B" w:rsidRDefault="00A70B68" w:rsidP="001943E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чистые осно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ные средства н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 столбца износ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основны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средств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вычетом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основны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средств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до износа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3EF401C4" w14:textId="4DA76C39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3)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>в третьей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21E4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="00A21E4E">
        <w:rPr>
          <w:rFonts w:ascii="Times New Roman" w:eastAsia="Times New Roman" w:hAnsi="Times New Roman"/>
          <w:szCs w:val="28"/>
          <w:lang w:val="tg-Cyrl-TJ" w:eastAsia="ru-RU"/>
        </w:rPr>
        <w:t>,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конечные </w:t>
      </w:r>
      <w:r w:rsidR="00FD27A1" w:rsidRPr="00A21E4E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A21E4E">
        <w:rPr>
          <w:rFonts w:ascii="Times New Roman" w:eastAsia="Times New Roman" w:hAnsi="Times New Roman"/>
          <w:szCs w:val="28"/>
          <w:lang w:val="tg-Cyrl-TJ" w:eastAsia="ru-RU"/>
        </w:rPr>
        <w:t xml:space="preserve"> 5 </w:t>
      </w:r>
      <w:r w:rsidR="001355EB" w:rsidRPr="00A21E4E">
        <w:rPr>
          <w:rFonts w:ascii="Times New Roman" w:eastAsia="Times New Roman" w:hAnsi="Times New Roman"/>
          <w:szCs w:val="28"/>
          <w:lang w:val="tg-Cyrl-TJ" w:eastAsia="ru-RU"/>
        </w:rPr>
        <w:t>сам</w:t>
      </w:r>
      <w:proofErr w:type="spellStart"/>
      <w:r w:rsidR="00A21E4E" w:rsidRPr="00A21E4E">
        <w:rPr>
          <w:rFonts w:ascii="Times New Roman" w:eastAsia="Times New Roman" w:hAnsi="Times New Roman"/>
          <w:szCs w:val="28"/>
          <w:lang w:eastAsia="ru-RU"/>
        </w:rPr>
        <w:t>ых</w:t>
      </w:r>
      <w:proofErr w:type="spellEnd"/>
      <w:r w:rsidR="00A21E4E" w:rsidRPr="00A21E4E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1355EB" w:rsidRPr="00A21E4E">
        <w:rPr>
          <w:rFonts w:ascii="Times New Roman" w:eastAsia="Times New Roman" w:hAnsi="Times New Roman"/>
          <w:szCs w:val="28"/>
          <w:lang w:val="tg-Cyrl-TJ" w:eastAsia="ru-RU"/>
        </w:rPr>
        <w:t>больш</w:t>
      </w:r>
      <w:r w:rsidR="00A21E4E" w:rsidRPr="00A21E4E">
        <w:rPr>
          <w:rFonts w:ascii="Times New Roman" w:eastAsia="Times New Roman" w:hAnsi="Times New Roman"/>
          <w:szCs w:val="28"/>
          <w:lang w:val="tg-Cyrl-TJ" w:eastAsia="ru-RU"/>
        </w:rPr>
        <w:t>их</w:t>
      </w:r>
      <w:r w:rsidR="001355EB" w:rsidRPr="00A21E4E">
        <w:rPr>
          <w:rFonts w:ascii="Times New Roman" w:eastAsia="Times New Roman" w:hAnsi="Times New Roman"/>
          <w:szCs w:val="28"/>
          <w:lang w:val="tg-Cyrl-TJ" w:eastAsia="ru-RU"/>
        </w:rPr>
        <w:t xml:space="preserve"> здани</w:t>
      </w:r>
      <w:r w:rsidR="00A21E4E" w:rsidRPr="00A21E4E">
        <w:rPr>
          <w:rFonts w:ascii="Times New Roman" w:eastAsia="Times New Roman" w:hAnsi="Times New Roman"/>
          <w:szCs w:val="28"/>
          <w:lang w:val="tg-Cyrl-TJ" w:eastAsia="ru-RU"/>
        </w:rPr>
        <w:t>й</w:t>
      </w:r>
      <w:r w:rsidR="001355EB" w:rsidRPr="00A21E4E">
        <w:rPr>
          <w:rFonts w:ascii="Times New Roman" w:eastAsia="Times New Roman" w:hAnsi="Times New Roman"/>
          <w:szCs w:val="28"/>
          <w:lang w:val="tg-Cyrl-TJ" w:eastAsia="ru-RU"/>
        </w:rPr>
        <w:t xml:space="preserve"> после накопления износа с отражением места расположения</w:t>
      </w:r>
      <w:r w:rsidRPr="00A21E4E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1355EB" w:rsidRPr="00A21E4E">
        <w:rPr>
          <w:rFonts w:ascii="Times New Roman" w:eastAsia="Times New Roman" w:hAnsi="Times New Roman"/>
          <w:szCs w:val="28"/>
          <w:lang w:val="tg-Cyrl-TJ" w:eastAsia="ru-RU"/>
        </w:rPr>
        <w:t>эксплуатация здания</w:t>
      </w:r>
      <w:r w:rsidRPr="00A21E4E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5D6955" w:rsidRPr="00A21E4E">
        <w:rPr>
          <w:rFonts w:ascii="Times New Roman" w:eastAsia="Times New Roman" w:hAnsi="Times New Roman"/>
          <w:szCs w:val="28"/>
          <w:lang w:val="tg-Cyrl-TJ" w:eastAsia="ru-RU"/>
        </w:rPr>
        <w:t>в том числе</w:t>
      </w:r>
      <w:r w:rsidRPr="00A21E4E">
        <w:rPr>
          <w:rFonts w:ascii="Times New Roman" w:eastAsia="Times New Roman" w:hAnsi="Times New Roman"/>
          <w:szCs w:val="28"/>
          <w:lang w:val="tg-Cyrl-TJ" w:eastAsia="ru-RU"/>
        </w:rPr>
        <w:t>:</w:t>
      </w:r>
      <w:r w:rsidR="001355EB" w:rsidRPr="00A21E4E">
        <w:rPr>
          <w:rFonts w:ascii="Times New Roman" w:eastAsia="Times New Roman" w:hAnsi="Times New Roman"/>
          <w:szCs w:val="28"/>
          <w:lang w:val="tg-Cyrl-TJ" w:eastAsia="ru-RU"/>
        </w:rPr>
        <w:t xml:space="preserve"> рабочее здание</w:t>
      </w:r>
      <w:r w:rsidRPr="00A21E4E">
        <w:rPr>
          <w:rFonts w:ascii="Times New Roman" w:eastAsia="Times New Roman" w:hAnsi="Times New Roman"/>
          <w:szCs w:val="28"/>
          <w:lang w:val="tg-Cyrl-TJ" w:eastAsia="ru-RU"/>
        </w:rPr>
        <w:t xml:space="preserve">, филиал </w:t>
      </w:r>
      <w:r w:rsidR="001355EB" w:rsidRPr="00A21E4E">
        <w:rPr>
          <w:rFonts w:ascii="Times New Roman" w:eastAsia="Times New Roman" w:hAnsi="Times New Roman"/>
          <w:szCs w:val="28"/>
          <w:lang w:val="tg-Cyrl-TJ" w:eastAsia="ru-RU"/>
        </w:rPr>
        <w:t>и др.</w:t>
      </w:r>
      <w:r w:rsidRPr="00A21E4E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31F48A34" w14:textId="21D352FC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4)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>в четвёртой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21E4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0D66CA1B" w14:textId="5AE510AA" w:rsidR="001943EC" w:rsidRPr="00863A6B" w:rsidRDefault="001355EB" w:rsidP="001943EC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здания незавершенного строительства, обо</w:t>
      </w:r>
      <w:r w:rsidR="00A21E4E">
        <w:rPr>
          <w:rFonts w:ascii="Times New Roman" w:eastAsia="Times New Roman" w:hAnsi="Times New Roman"/>
          <w:szCs w:val="28"/>
          <w:lang w:val="tg-Cyrl-TJ" w:eastAsia="ru-RU"/>
        </w:rPr>
        <w:t>рудование для установки и друго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е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3B641FC9" w14:textId="2314A1F2" w:rsidR="001943EC" w:rsidRPr="00863A6B" w:rsidRDefault="00185DCB" w:rsidP="001943EC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столбик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всего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период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столбиков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0B2441C8" w14:textId="4FD7A4C5" w:rsidR="001943EC" w:rsidRPr="00863A6B" w:rsidRDefault="001943EC" w:rsidP="001943EC">
      <w:pPr>
        <w:spacing w:after="0" w:line="240" w:lineRule="auto"/>
        <w:ind w:firstLine="567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24.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12.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Нематериальные активы</w:t>
      </w:r>
      <w:r w:rsidRPr="00863A6B">
        <w:rPr>
          <w:rFonts w:ascii="Times New Roman" w:hAnsi="Times New Roman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1</w:t>
      </w:r>
      <w:r w:rsidR="00012ADE" w:rsidRPr="00863A6B">
        <w:rPr>
          <w:rFonts w:ascii="Times New Roman" w:hAnsi="Times New Roman"/>
          <w:szCs w:val="28"/>
          <w:lang w:val="tg-Cyrl-TJ"/>
        </w:rPr>
        <w:t>8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1355EB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08FC4E61" w14:textId="65EF0017" w:rsidR="001943EC" w:rsidRPr="00863A6B" w:rsidRDefault="00046E57" w:rsidP="001943EC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н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ематериальные активы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в том числе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>право на использование земельного участка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, гудвил, патент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>лицензии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, франшиз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>товарные марки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>авторские права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>программное обеспечение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незавершенные </w:t>
      </w:r>
      <w:r w:rsidR="00D6767A" w:rsidRPr="00863A6B">
        <w:rPr>
          <w:rFonts w:ascii="Times New Roman" w:eastAsia="Times New Roman" w:hAnsi="Times New Roman"/>
          <w:szCs w:val="28"/>
          <w:lang w:val="tg-Cyrl-TJ" w:eastAsia="ru-RU"/>
        </w:rPr>
        <w:t>разработки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>др.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5257A5F8" w14:textId="17B59FA0" w:rsidR="001943EC" w:rsidRPr="00863A6B" w:rsidRDefault="00DA22BF" w:rsidP="001943EC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;. </w:t>
      </w:r>
    </w:p>
    <w:p w14:paraId="078706EB" w14:textId="009EFBD9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25.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13.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Прочие активы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012ADE" w:rsidRPr="00863A6B">
        <w:rPr>
          <w:rFonts w:ascii="Times New Roman" w:hAnsi="Times New Roman"/>
          <w:szCs w:val="28"/>
          <w:lang w:val="tg-Cyrl-TJ"/>
        </w:rPr>
        <w:t>19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1355EB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должн</w:t>
      </w:r>
      <w:r w:rsidR="004B4597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62212775" w14:textId="340AA341" w:rsidR="001943EC" w:rsidRPr="00863A6B" w:rsidRDefault="001355EB" w:rsidP="001943E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п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рочие активы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в том числе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: п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р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доплата за услуги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, п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р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доплата за аренду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прочие предоплаты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предстоящие расходы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возвратимые налоги, налоги, уплаченные по предоплате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недвижимые активы для продажи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отложенные налоговые ак</w:t>
      </w:r>
      <w:r w:rsidR="004923DA" w:rsidRPr="00863A6B">
        <w:rPr>
          <w:rFonts w:ascii="Times New Roman" w:eastAsia="Times New Roman" w:hAnsi="Times New Roman"/>
          <w:szCs w:val="28"/>
          <w:lang w:val="tg-Cyrl-TJ" w:eastAsia="ru-RU"/>
        </w:rPr>
        <w:t>тивы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и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долгосрочные дебиторские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задолженности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2CF39549" w14:textId="29B5B060" w:rsidR="001943EC" w:rsidRPr="00863A6B" w:rsidRDefault="00DA22BF" w:rsidP="001943E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1355EB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17B2ECEF" w14:textId="596912C7" w:rsidR="001943EC" w:rsidRPr="00863A6B" w:rsidRDefault="0018648E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Примечания к пунктам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13-25: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70B5F" w:rsidRPr="00863A6B">
        <w:rPr>
          <w:rFonts w:ascii="Times New Roman" w:eastAsia="Times New Roman" w:hAnsi="Times New Roman"/>
          <w:szCs w:val="28"/>
          <w:lang w:val="tg-Cyrl-TJ" w:eastAsia="ru-RU"/>
        </w:rPr>
        <w:t>таблиц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 – 13,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итоговый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>столбик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B01414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исчисляется из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>столбиков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автоматически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46385761" w14:textId="202AAE56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26.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14.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Страхов</w:t>
      </w:r>
      <w:r w:rsidR="004B4597">
        <w:rPr>
          <w:rFonts w:ascii="Times New Roman" w:eastAsia="Times New Roman" w:hAnsi="Times New Roman"/>
          <w:szCs w:val="28"/>
          <w:lang w:val="tg-Cyrl-TJ" w:eastAsia="ru-RU"/>
        </w:rPr>
        <w:t>ые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преми</w:t>
      </w:r>
      <w:r w:rsidR="004B4597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(взнос</w:t>
      </w:r>
      <w:r w:rsidR="004B4597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)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4B4597">
        <w:rPr>
          <w:rFonts w:ascii="Times New Roman" w:eastAsia="Times New Roman" w:hAnsi="Times New Roman"/>
          <w:szCs w:val="28"/>
          <w:lang w:val="tg-Cyrl-TJ" w:eastAsia="ru-RU"/>
        </w:rPr>
        <w:t>ого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A5D43">
        <w:rPr>
          <w:rFonts w:ascii="Times New Roman" w:eastAsia="Times New Roman" w:hAnsi="Times New Roman"/>
          <w:szCs w:val="28"/>
          <w:lang w:val="tg-Cyrl-TJ" w:eastAsia="ru-RU"/>
        </w:rPr>
        <w:t>го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д</w:t>
      </w:r>
      <w:r w:rsidR="004B4597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2</w:t>
      </w:r>
      <w:r w:rsidR="00012ADE" w:rsidRPr="00863A6B">
        <w:rPr>
          <w:rFonts w:ascii="Times New Roman" w:hAnsi="Times New Roman"/>
          <w:szCs w:val="28"/>
          <w:lang w:val="tg-Cyrl-TJ"/>
        </w:rPr>
        <w:t>0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18648E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18648E" w:rsidRPr="00863A6B">
        <w:rPr>
          <w:rFonts w:ascii="Times New Roman" w:hAnsi="Times New Roman"/>
          <w:szCs w:val="28"/>
          <w:lang w:val="tg-Cyrl-TJ"/>
        </w:rPr>
        <w:t xml:space="preserve">должна отражать информацию о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страховой 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преми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(взнос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)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>по видам страхования сфер страхования жизни и общего страхования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>Страховые премии по видам обязательного и добровольного страхования, количеству договоров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размер возвращенных 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страховых премий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сферам страхования жизни и общего страхования 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>отража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>ю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>тся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в отдельных столбцах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7A7CF3CF" w14:textId="0CFEF367" w:rsidR="001943EC" w:rsidRPr="00863A6B" w:rsidRDefault="001943EC" w:rsidP="001943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ab/>
        <w:t xml:space="preserve">27.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15.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Страхов</w:t>
      </w:r>
      <w:r w:rsidR="004B4597">
        <w:rPr>
          <w:rFonts w:ascii="Times New Roman" w:eastAsia="Times New Roman" w:hAnsi="Times New Roman"/>
          <w:szCs w:val="28"/>
          <w:lang w:val="tg-Cyrl-TJ" w:eastAsia="ru-RU"/>
        </w:rPr>
        <w:t>ые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преми</w:t>
      </w:r>
      <w:r w:rsidR="004B4597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(взнос</w:t>
      </w:r>
      <w:r w:rsidR="004B4597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)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B4597">
        <w:rPr>
          <w:rFonts w:ascii="Times New Roman" w:eastAsia="Times New Roman" w:hAnsi="Times New Roman"/>
          <w:szCs w:val="28"/>
          <w:lang w:val="tg-Cyrl-TJ" w:eastAsia="ru-RU"/>
        </w:rPr>
        <w:t>прошлого года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(N-1)</w:t>
      </w:r>
      <w:r w:rsidRPr="00863A6B">
        <w:rPr>
          <w:rFonts w:ascii="Times New Roman" w:hAnsi="Times New Roman"/>
          <w:szCs w:val="28"/>
          <w:lang w:val="tg-Cyrl-TJ"/>
        </w:rPr>
        <w:t xml:space="preserve"> 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2</w:t>
      </w:r>
      <w:r w:rsidR="00012ADE" w:rsidRPr="00863A6B">
        <w:rPr>
          <w:rFonts w:ascii="Times New Roman" w:hAnsi="Times New Roman"/>
          <w:szCs w:val="28"/>
          <w:lang w:val="tg-Cyrl-TJ"/>
        </w:rPr>
        <w:t>1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18648E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>)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должна содержать информацию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о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трахов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ой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преми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(взнос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)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прошедший </w:t>
      </w:r>
      <w:r w:rsidR="00574C9D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(N-1)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видам страхования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сфер страхования жизни и общего страхования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Страховые премии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>по видам обязательного и добровольного страхования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,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страховая сумма, количество договоров и размер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возвращенных 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страховых премий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>отража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>ю</w:t>
      </w:r>
      <w:r w:rsidR="009A080D" w:rsidRPr="00863A6B">
        <w:rPr>
          <w:rFonts w:ascii="Times New Roman" w:eastAsia="Times New Roman" w:hAnsi="Times New Roman"/>
          <w:szCs w:val="28"/>
          <w:lang w:val="tg-Cyrl-TJ" w:eastAsia="ru-RU"/>
        </w:rPr>
        <w:t>тся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в отдельных столбцах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26A248A8" w14:textId="53CD2DBF" w:rsidR="001943EC" w:rsidRPr="00863A6B" w:rsidRDefault="001943EC" w:rsidP="001943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ab/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Примечания к пунктам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26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27: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70B5F" w:rsidRPr="00863A6B">
        <w:rPr>
          <w:rFonts w:ascii="Times New Roman" w:eastAsia="Times New Roman" w:hAnsi="Times New Roman"/>
          <w:szCs w:val="28"/>
          <w:lang w:val="tg-Cyrl-TJ" w:eastAsia="ru-RU"/>
        </w:rPr>
        <w:t>таблиц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>ах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14-15,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итоговый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>столбик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 xml:space="preserve">год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>исчисляется авто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матически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.</w:t>
      </w:r>
    </w:p>
    <w:p w14:paraId="3ACA23A2" w14:textId="48B401A2" w:rsidR="001943EC" w:rsidRPr="00863A6B" w:rsidRDefault="001943EC" w:rsidP="001943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ab/>
        <w:t xml:space="preserve">28.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16.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hAnsi="Times New Roman"/>
          <w:lang w:val="tg-Cyrl-TJ"/>
        </w:rPr>
        <w:t xml:space="preserve">Заработанная /незаработанная страховая премия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5D4397">
        <w:rPr>
          <w:rFonts w:ascii="Times New Roman" w:eastAsia="Times New Roman" w:hAnsi="Times New Roman"/>
          <w:szCs w:val="28"/>
          <w:lang w:val="tg-Cyrl-TJ" w:eastAsia="ru-RU"/>
        </w:rPr>
        <w:t xml:space="preserve">отчетного года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(N)</w:t>
      </w:r>
      <w:r w:rsidRPr="00863A6B">
        <w:rPr>
          <w:rFonts w:ascii="Times New Roman" w:hAnsi="Times New Roman"/>
          <w:szCs w:val="28"/>
          <w:lang w:val="tg-Cyrl-TJ"/>
        </w:rPr>
        <w:t xml:space="preserve"> 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2</w:t>
      </w:r>
      <w:r w:rsidR="00012ADE" w:rsidRPr="00863A6B">
        <w:rPr>
          <w:rFonts w:ascii="Times New Roman" w:hAnsi="Times New Roman"/>
          <w:szCs w:val="28"/>
          <w:lang w:val="tg-Cyrl-TJ"/>
        </w:rPr>
        <w:t>2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18648E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должна содержать информацию об 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>ах незаработанной с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трахов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ой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преми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(страхово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го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взнос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)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прошедший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  <w:r w:rsidR="00185DCB" w:rsidRPr="00863A6B">
        <w:rPr>
          <w:rFonts w:ascii="Times New Roman" w:hAnsi="Times New Roman"/>
          <w:lang w:val="tg-Cyrl-TJ"/>
        </w:rPr>
        <w:t xml:space="preserve">Незаработанная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страховая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премия (страховой взнос)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должна содержать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сведения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по видам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сфер страхования жизни и общего страхования 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.</w:t>
      </w:r>
    </w:p>
    <w:p w14:paraId="77C5C614" w14:textId="7E3B9929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29.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17. </w:t>
      </w:r>
      <w:r w:rsidR="00185DCB" w:rsidRPr="00863A6B">
        <w:rPr>
          <w:rFonts w:ascii="Times New Roman" w:hAnsi="Times New Roman"/>
          <w:lang w:val="tg-Cyrl-TJ"/>
        </w:rPr>
        <w:t>Заработанная</w:t>
      </w:r>
      <w:r w:rsidR="000A29CC">
        <w:rPr>
          <w:rFonts w:ascii="Times New Roman" w:hAnsi="Times New Roman"/>
          <w:lang w:val="tg-Cyrl-TJ"/>
        </w:rPr>
        <w:t xml:space="preserve"> </w:t>
      </w:r>
      <w:r w:rsidR="00185DCB" w:rsidRPr="00863A6B">
        <w:rPr>
          <w:rFonts w:ascii="Times New Roman" w:hAnsi="Times New Roman"/>
          <w:lang w:val="tg-Cyrl-TJ"/>
        </w:rPr>
        <w:t>/незаработанная с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траховая премия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прош</w:t>
      </w:r>
      <w:r w:rsidR="000A29CC">
        <w:rPr>
          <w:rFonts w:ascii="Times New Roman" w:eastAsia="Times New Roman" w:hAnsi="Times New Roman"/>
          <w:szCs w:val="28"/>
          <w:lang w:val="tg-Cyrl-TJ" w:eastAsia="ru-RU"/>
        </w:rPr>
        <w:t>лого года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(N-1)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2</w:t>
      </w:r>
      <w:r w:rsidR="00012ADE" w:rsidRPr="00863A6B">
        <w:rPr>
          <w:rFonts w:ascii="Times New Roman" w:hAnsi="Times New Roman"/>
          <w:szCs w:val="28"/>
          <w:lang w:val="tg-Cyrl-TJ"/>
        </w:rPr>
        <w:t>3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185DCB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должна содержать информацию об 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ах </w:t>
      </w:r>
      <w:r w:rsidR="00185DCB" w:rsidRPr="00863A6B">
        <w:rPr>
          <w:rFonts w:ascii="Times New Roman" w:hAnsi="Times New Roman"/>
          <w:lang w:val="tg-Cyrl-TJ"/>
        </w:rPr>
        <w:t xml:space="preserve">незаработанной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>с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трахов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>ой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преми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(страхово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го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взнос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)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прошедший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>столбике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A19B2"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  <w:r w:rsidR="00185DCB" w:rsidRPr="00863A6B">
        <w:rPr>
          <w:rFonts w:ascii="Times New Roman" w:hAnsi="Times New Roman"/>
          <w:lang w:val="tg-Cyrl-TJ"/>
        </w:rPr>
        <w:t>Незаработанная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траховая премия (страховой взнос)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должна содержать 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сведения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видам страхования сфер страхования жизни и общего страхования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794CF15C" w14:textId="1FFA75E6" w:rsidR="001943EC" w:rsidRPr="00863A6B" w:rsidRDefault="0018648E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Примечания к пунктам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16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17: </w:t>
      </w:r>
    </w:p>
    <w:p w14:paraId="17D45F9E" w14:textId="2C915697" w:rsidR="001943EC" w:rsidRPr="00863A6B" w:rsidRDefault="00185DCB" w:rsidP="00194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 таблице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16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чистой незаработанной с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трахов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ой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преми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(страхово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го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взнос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)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прошедший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автоматически переходит 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17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столбик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A19B2"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.</w:t>
      </w:r>
    </w:p>
    <w:p w14:paraId="4964FA5A" w14:textId="794C18B5" w:rsidR="001943EC" w:rsidRPr="00863A6B" w:rsidRDefault="00185DCB" w:rsidP="00194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70B5F" w:rsidRPr="00863A6B">
        <w:rPr>
          <w:rFonts w:ascii="Times New Roman" w:eastAsia="Times New Roman" w:hAnsi="Times New Roman"/>
          <w:szCs w:val="28"/>
          <w:lang w:val="tg-Cyrl-TJ" w:eastAsia="ru-RU"/>
        </w:rPr>
        <w:t>таблиц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16-17,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столбик незаработанная с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траховая премия (страховой взнос)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столбик изменения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резерве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не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>возникших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у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бытков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и столбике заработанные премии вычисляются автоматически из столбиков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41E53340" w14:textId="0890C9E0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30.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18. </w:t>
      </w:r>
      <w:r w:rsidR="00185DCB" w:rsidRPr="00863A6B">
        <w:rPr>
          <w:rFonts w:ascii="Times New Roman" w:hAnsi="Times New Roman"/>
          <w:lang w:val="tg-Cyrl-TJ"/>
        </w:rPr>
        <w:t xml:space="preserve">Чистая сумма заработанной страховой премии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0A29CC">
        <w:rPr>
          <w:rFonts w:ascii="Times New Roman" w:eastAsia="Times New Roman" w:hAnsi="Times New Roman"/>
          <w:szCs w:val="28"/>
          <w:lang w:val="tg-Cyrl-TJ" w:eastAsia="ru-RU"/>
        </w:rPr>
        <w:t>ого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75D0B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0A29CC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75D0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(N)</w:t>
      </w:r>
      <w:r w:rsidRPr="00863A6B">
        <w:rPr>
          <w:rFonts w:ascii="Times New Roman" w:hAnsi="Times New Roman"/>
          <w:szCs w:val="28"/>
          <w:lang w:val="tg-Cyrl-TJ"/>
        </w:rPr>
        <w:t xml:space="preserve"> 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2</w:t>
      </w:r>
      <w:r w:rsidR="00012ADE" w:rsidRPr="00863A6B">
        <w:rPr>
          <w:rFonts w:ascii="Times New Roman" w:hAnsi="Times New Roman"/>
          <w:szCs w:val="28"/>
          <w:lang w:val="tg-Cyrl-TJ"/>
        </w:rPr>
        <w:t>4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036D20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должн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10EBEEF3" w14:textId="5DD0E1DC" w:rsidR="001943EC" w:rsidRPr="00863A6B" w:rsidRDefault="00036D20" w:rsidP="001943E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заработанная страховая премия (страховой взнос)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перестраховани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63AABCE" w14:textId="5F14393E" w:rsidR="001943EC" w:rsidRPr="00863A6B" w:rsidRDefault="00A14359" w:rsidP="001943E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страховые премии (взносы)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 перестрахования за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видам 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сфер страхования жизни и общего страхования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; </w:t>
      </w:r>
    </w:p>
    <w:p w14:paraId="53DDDB45" w14:textId="272ED106" w:rsidR="001943EC" w:rsidRPr="00863A6B" w:rsidRDefault="00036D20" w:rsidP="001943E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переданная на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перестрахование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страховая премия (страховой взнос) за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(N)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видам 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сфер страхования жизни и общего страхования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а;</w:t>
      </w:r>
    </w:p>
    <w:p w14:paraId="0131D351" w14:textId="009B7D83" w:rsidR="001943EC" w:rsidRPr="00863A6B" w:rsidRDefault="00036D20" w:rsidP="001943E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чистая сумма заработанных премий за о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тчётный </w:t>
      </w:r>
      <w:r w:rsidR="00B01414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отчисляются из столбиков заработанной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страховой премии на начало 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всего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страховые премии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перестраховани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вычетом 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страховых премий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переданных на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перестрахование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(N);</w:t>
      </w:r>
    </w:p>
    <w:p w14:paraId="6F847775" w14:textId="4F629CC6" w:rsidR="001943EC" w:rsidRPr="00863A6B" w:rsidRDefault="00046E57" w:rsidP="001943E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д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оля 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в резерве убытков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бавуҷуднаомадаи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(N)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видам 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сфер страхования жизни и общего страхования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квартал отчётного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.</w:t>
      </w:r>
    </w:p>
    <w:p w14:paraId="47E7A3B6" w14:textId="70BDE7D0" w:rsidR="001943EC" w:rsidRPr="00863A6B" w:rsidRDefault="00036D20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Примечание к пункту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30: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Заработанная страховая премия (страховой взнос)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перестраховани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автоматически переходит  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16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на столбик Заработанная страховая премия (страховой взнос)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.</w:t>
      </w:r>
    </w:p>
    <w:p w14:paraId="1C806B30" w14:textId="2B521B01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31.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19.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Чистая сумма заработанной с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трахов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ой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преми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(страхово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го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взнос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)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75D0B">
        <w:rPr>
          <w:rFonts w:ascii="Times New Roman" w:eastAsia="Times New Roman" w:hAnsi="Times New Roman"/>
          <w:szCs w:val="28"/>
          <w:lang w:val="tg-Cyrl-TJ" w:eastAsia="ru-RU"/>
        </w:rPr>
        <w:t>прошл</w:t>
      </w:r>
      <w:r w:rsidR="000A29CC">
        <w:rPr>
          <w:rFonts w:ascii="Times New Roman" w:eastAsia="Times New Roman" w:hAnsi="Times New Roman"/>
          <w:szCs w:val="28"/>
          <w:lang w:val="tg-Cyrl-TJ" w:eastAsia="ru-RU"/>
        </w:rPr>
        <w:t>ого</w:t>
      </w:r>
      <w:r w:rsidR="00275D0B">
        <w:rPr>
          <w:rFonts w:ascii="Times New Roman" w:eastAsia="Times New Roman" w:hAnsi="Times New Roman"/>
          <w:szCs w:val="28"/>
          <w:lang w:val="tg-Cyrl-TJ" w:eastAsia="ru-RU"/>
        </w:rPr>
        <w:t xml:space="preserve"> год</w:t>
      </w:r>
      <w:r w:rsidR="000A29CC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(N-1)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2</w:t>
      </w:r>
      <w:r w:rsidR="00012ADE" w:rsidRPr="00863A6B">
        <w:rPr>
          <w:rFonts w:ascii="Times New Roman" w:hAnsi="Times New Roman"/>
          <w:szCs w:val="28"/>
          <w:lang w:val="tg-Cyrl-TJ"/>
        </w:rPr>
        <w:t>5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036D20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059CE3C3" w14:textId="419B2EEE" w:rsidR="001943EC" w:rsidRPr="00863A6B" w:rsidRDefault="00036D20" w:rsidP="001943EC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заработанная страховая премия (страховой взнос)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 перестрахования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6EDA62B7" w14:textId="15529506" w:rsidR="001943EC" w:rsidRPr="00863A6B" w:rsidRDefault="00A14359" w:rsidP="001943EC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страховые премии (взносы)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 перестрахования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видам 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сфер страхования жизни и общего страхования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4B09ED22" w14:textId="5267D340" w:rsidR="001943EC" w:rsidRPr="00863A6B" w:rsidRDefault="00036D20" w:rsidP="001943EC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переданная на перестрахование страховая 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премия (страховой взнос)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видам 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сфер страхования жизни и общего страхования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56DB057F" w14:textId="5C335E50" w:rsidR="001943EC" w:rsidRPr="00863A6B" w:rsidRDefault="00036D20" w:rsidP="001943EC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чистая сумма заработанных страховых премий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01414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переходит 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столбиков заработанных страховых премий на начало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прошлого 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всех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>страховы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преми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й, переданных на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перестрахование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вычетом 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страховых премий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переданных на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перестрахование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отчетный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2B6EB24E" w14:textId="21FE4EBA" w:rsidR="001943EC" w:rsidRPr="00863A6B" w:rsidRDefault="00036D20" w:rsidP="001943EC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доля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в резерве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не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возникших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убытков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за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видам страхования сфер страхования жизни и общего страхования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(N-1).</w:t>
      </w:r>
    </w:p>
    <w:p w14:paraId="50BB13A8" w14:textId="126A1B99" w:rsidR="001943EC" w:rsidRPr="00863A6B" w:rsidRDefault="00036D20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Примечание к пункту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31: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Заработанная страховая премия (страховой взнос)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 перестрахования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17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автоматически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переходит к столбику З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аработанная страховая премия (страховой взнос)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.</w:t>
      </w:r>
    </w:p>
    <w:p w14:paraId="33EDEC26" w14:textId="5AF2F46A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32.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20.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Переданная на перестрахование с</w:t>
      </w:r>
      <w:r w:rsidR="00215C0B" w:rsidRPr="00863A6B">
        <w:rPr>
          <w:rFonts w:ascii="Times New Roman" w:eastAsia="Times New Roman" w:hAnsi="Times New Roman"/>
          <w:szCs w:val="28"/>
          <w:lang w:val="tg-Cyrl-TJ" w:eastAsia="ru-RU"/>
        </w:rPr>
        <w:t>траховая премия (страховой взнос)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з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2</w:t>
      </w:r>
      <w:r w:rsidR="00012ADE" w:rsidRPr="00863A6B">
        <w:rPr>
          <w:rFonts w:ascii="Times New Roman" w:hAnsi="Times New Roman"/>
          <w:szCs w:val="28"/>
          <w:lang w:val="tg-Cyrl-TJ"/>
        </w:rPr>
        <w:t>6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A111A0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498938A8" w14:textId="019CD73F" w:rsidR="001943EC" w:rsidRPr="00863A6B" w:rsidRDefault="00A111A0" w:rsidP="001943EC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доля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незаработанных 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страховых преми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ях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 xml:space="preserve"> 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организациям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перестраховани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(N);</w:t>
      </w:r>
    </w:p>
    <w:p w14:paraId="304F707B" w14:textId="7C3C351C" w:rsidR="001943EC" w:rsidRPr="00863A6B" w:rsidRDefault="00A111A0" w:rsidP="001943EC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информация о государстве расположения перестрахователя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, агент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по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рейтинг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у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рейтинг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дата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рейтинг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, н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азвание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брокер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ской организации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государство расположения бр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окер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страховая сумма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сумма перестрахования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выплат и компенсации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перестраховани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вида договора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перестраховани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.</w:t>
      </w:r>
    </w:p>
    <w:p w14:paraId="729AE44A" w14:textId="6A1471BD" w:rsidR="001943EC" w:rsidRPr="00863A6B" w:rsidRDefault="00046E57" w:rsidP="00046E57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ab/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33.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21. </w:t>
      </w:r>
      <w:r w:rsidR="00A111A0" w:rsidRPr="00863A6B">
        <w:rPr>
          <w:rFonts w:ascii="Times New Roman" w:hAnsi="Times New Roman"/>
          <w:lang w:val="tg-Cyrl-TJ"/>
        </w:rPr>
        <w:t>Резервы убытков до перестрахования, за отчетный год (</w:t>
      </w:r>
      <w:r w:rsidR="00A111A0" w:rsidRPr="00863A6B">
        <w:rPr>
          <w:rFonts w:ascii="Times New Roman" w:hAnsi="Times New Roman"/>
          <w:lang w:val="en-US"/>
        </w:rPr>
        <w:t>N</w:t>
      </w:r>
      <w:r w:rsidR="00A111A0" w:rsidRPr="00863A6B">
        <w:rPr>
          <w:rFonts w:ascii="Times New Roman" w:hAnsi="Times New Roman"/>
        </w:rPr>
        <w:t>)</w:t>
      </w:r>
      <w:r w:rsidRPr="00863A6B">
        <w:rPr>
          <w:rFonts w:ascii="Times New Roman" w:hAnsi="Times New Roman"/>
          <w:szCs w:val="28"/>
        </w:rPr>
        <w:t xml:space="preserve"> </w:t>
      </w:r>
      <w:r w:rsidR="001943EC"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="001943EC" w:rsidRPr="00863A6B">
        <w:rPr>
          <w:rFonts w:ascii="Times New Roman" w:hAnsi="Times New Roman"/>
          <w:szCs w:val="28"/>
          <w:lang w:val="tg-Cyrl-TJ"/>
        </w:rPr>
        <w:t xml:space="preserve"> 2</w:t>
      </w:r>
      <w:r w:rsidR="00012ADE" w:rsidRPr="00863A6B">
        <w:rPr>
          <w:rFonts w:ascii="Times New Roman" w:hAnsi="Times New Roman"/>
          <w:szCs w:val="28"/>
          <w:lang w:val="tg-Cyrl-TJ"/>
        </w:rPr>
        <w:t>7</w:t>
      </w:r>
      <w:r w:rsidR="001943EC" w:rsidRPr="00863A6B">
        <w:rPr>
          <w:rFonts w:ascii="Times New Roman" w:hAnsi="Times New Roman"/>
          <w:szCs w:val="28"/>
          <w:lang w:val="tg-Cyrl-TJ"/>
        </w:rPr>
        <w:t xml:space="preserve"> </w:t>
      </w:r>
      <w:r w:rsidR="00A111A0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="001943EC"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на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3B34E145" w14:textId="3663F47F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 первой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76B2ED9A" w14:textId="372DF8DC" w:rsidR="001943EC" w:rsidRPr="00863A6B" w:rsidRDefault="00F230FC" w:rsidP="001943E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заявленных но неуплаченных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 xml:space="preserve">год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(N);</w:t>
      </w:r>
    </w:p>
    <w:p w14:paraId="49522F78" w14:textId="242FFDF0" w:rsidR="001943EC" w:rsidRPr="00863A6B" w:rsidRDefault="00A111A0" w:rsidP="001943E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заявленных но неуплаченных резервов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видам 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сфер страхования жизни и общего 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B01414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(N);</w:t>
      </w:r>
    </w:p>
    <w:p w14:paraId="70F3F89D" w14:textId="3056CFD2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во второй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5A95A00F" w14:textId="29004201" w:rsidR="001943EC" w:rsidRPr="00863A6B" w:rsidRDefault="00F230FC" w:rsidP="001943E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прочих резервов за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(N);</w:t>
      </w:r>
    </w:p>
    <w:p w14:paraId="392A578F" w14:textId="4D332943" w:rsidR="001943EC" w:rsidRPr="00863A6B" w:rsidRDefault="00A111A0" w:rsidP="001943E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прочие резервы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видам 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сфер страхования жизни и общего страхования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ого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(N);</w:t>
      </w:r>
    </w:p>
    <w:p w14:paraId="286DE94F" w14:textId="1A8D5DFC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3)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BF761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третьей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1B9C45CE" w14:textId="6886C4C6" w:rsidR="001943EC" w:rsidRPr="00863A6B" w:rsidRDefault="00F230FC" w:rsidP="001943E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профилактических мер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(N);</w:t>
      </w:r>
    </w:p>
    <w:p w14:paraId="552EBBF6" w14:textId="53344BA7" w:rsidR="001943EC" w:rsidRPr="00863A6B" w:rsidRDefault="00A70B68" w:rsidP="001943E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ы профилактических мер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видам страхования сфер страхования жизни и общего страхования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(N);</w:t>
      </w:r>
    </w:p>
    <w:p w14:paraId="7CEDBB2F" w14:textId="4569E296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4)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BF761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четвёртой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4732ECB7" w14:textId="09CE3A64" w:rsidR="001943EC" w:rsidRPr="00863A6B" w:rsidRDefault="00F230FC" w:rsidP="001943E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9A18C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произошедших,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но незаявленных убытков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(N);</w:t>
      </w:r>
    </w:p>
    <w:p w14:paraId="07AFFF07" w14:textId="04040369" w:rsidR="001943EC" w:rsidRPr="00863A6B" w:rsidRDefault="00A70B68" w:rsidP="001943E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ы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>возникших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но незаявленных убытков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видам 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сфер страхования жизни и общего страхования 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(N);</w:t>
      </w:r>
    </w:p>
    <w:p w14:paraId="05D75B28" w14:textId="53C59261" w:rsidR="001943EC" w:rsidRPr="00863A6B" w:rsidRDefault="004C2B33" w:rsidP="001943E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 резервы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тн</w:t>
      </w:r>
      <w:r w:rsidR="00BB565D">
        <w:rPr>
          <w:rFonts w:ascii="Times New Roman" w:eastAsia="Times New Roman" w:hAnsi="Times New Roman"/>
          <w:szCs w:val="28"/>
          <w:lang w:val="tg-Cyrl-TJ" w:eastAsia="ru-RU"/>
        </w:rPr>
        <w:t>ого года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з с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толбиков </w:t>
      </w:r>
      <w:r w:rsidR="009A19B2"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заявленных но неуплаченных убытков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,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A19B2"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ода,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прочие резервы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9A19B2"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ода,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профилактических мер 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A19B2"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ода,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ы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>возникших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но незаявленных убытков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31D0B612" w14:textId="2DEF05AC" w:rsidR="001943EC" w:rsidRPr="00863A6B" w:rsidRDefault="00A61D56" w:rsidP="001943E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изменения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резерве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заявленных но не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>возникших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убытков,  изменения в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прочи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резерв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изменения в резервах профилактических мер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F277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изменения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резерве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>возникших</w:t>
      </w:r>
      <w:r w:rsidR="002F277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но незаявленных убытков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2EE58E48" w14:textId="3B30DB6A" w:rsidR="001943EC" w:rsidRPr="00863A6B" w:rsidRDefault="002F277C" w:rsidP="001943E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все изменения в резервах 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з с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толбиков </w:t>
      </w:r>
      <w:r w:rsidR="002A2169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изменений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резерве 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>заявленных но неуплаченных убытков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>изменения 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прочи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резерв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ах,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61D5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изменения в резервах профилактических мер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изменения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резерве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>озникших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но незаявленных убытков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37902D68" w14:textId="37774450" w:rsidR="001943EC" w:rsidRPr="00863A6B" w:rsidRDefault="00EF7136" w:rsidP="001943E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совокупность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убытков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CB150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итоговых столбиков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 все изменения в резервах 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312AD309" w14:textId="2D23DB9E" w:rsidR="001943EC" w:rsidRPr="00863A6B" w:rsidRDefault="001943EC" w:rsidP="001943E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ab/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>Примечание к пункту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33: 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заявленны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х но неуплаченных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убытк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ов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(N), 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прочи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резерв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ов за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(N), 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профилактических мер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CB150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(N), 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>возникших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но незаявленных убытков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CB150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N)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автоматически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>переходит 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22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.</w:t>
      </w:r>
    </w:p>
    <w:p w14:paraId="52EEDB75" w14:textId="5E858FDA" w:rsidR="001943EC" w:rsidRPr="00863A6B" w:rsidRDefault="001943EC" w:rsidP="00EF7136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34.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22. </w:t>
      </w:r>
      <w:r w:rsidR="00EF7136" w:rsidRPr="00863A6B">
        <w:rPr>
          <w:rFonts w:ascii="Times New Roman" w:hAnsi="Times New Roman"/>
          <w:lang w:val="tg-Cyrl-TJ"/>
        </w:rPr>
        <w:t>Резервы убытков до перестрахования, за прошлый год (</w:t>
      </w:r>
      <w:r w:rsidR="00EF7136" w:rsidRPr="00863A6B">
        <w:rPr>
          <w:rFonts w:ascii="Times New Roman" w:hAnsi="Times New Roman"/>
          <w:lang w:val="en-US"/>
        </w:rPr>
        <w:t>N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-1)</w:t>
      </w:r>
      <w:r w:rsidRPr="00863A6B">
        <w:rPr>
          <w:rFonts w:ascii="Times New Roman" w:hAnsi="Times New Roman"/>
          <w:szCs w:val="28"/>
          <w:lang w:val="tg-Cyrl-TJ"/>
        </w:rPr>
        <w:t xml:space="preserve"> 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2</w:t>
      </w:r>
      <w:r w:rsidR="00012ADE" w:rsidRPr="00863A6B">
        <w:rPr>
          <w:rFonts w:ascii="Times New Roman" w:hAnsi="Times New Roman"/>
          <w:szCs w:val="28"/>
          <w:lang w:val="tg-Cyrl-TJ"/>
        </w:rPr>
        <w:t>8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EF7136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3065F384" w14:textId="39C65C48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 первой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523BEAE4" w14:textId="54735374" w:rsidR="001943EC" w:rsidRPr="00863A6B" w:rsidRDefault="00F230FC" w:rsidP="001943E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заявленны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>х,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но неуплаченных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убытк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>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5FAF01CC" w14:textId="4EE51B57" w:rsidR="001943EC" w:rsidRPr="00863A6B" w:rsidRDefault="00A70B68" w:rsidP="001943E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ы заявленных, но неуплаченных убытков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видам 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сфер страхования жизни и общего 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 xml:space="preserve">года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(N-1);</w:t>
      </w:r>
    </w:p>
    <w:p w14:paraId="57E4C833" w14:textId="08E04559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во второй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7EE1253D" w14:textId="34C8F32C" w:rsidR="001943EC" w:rsidRPr="00863A6B" w:rsidRDefault="00F230FC" w:rsidP="001943E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прочи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резерв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ов заполняются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1E5E97C3" w14:textId="20196DF5" w:rsidR="001943EC" w:rsidRPr="00863A6B" w:rsidRDefault="00A111A0" w:rsidP="001943E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прочие резервы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видам страхования сфер страхования жизни и общего страхования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2DF0DE65" w14:textId="227A0BB3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3)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>в третьей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20AB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0C909845" w14:textId="352614F7" w:rsidR="001943EC" w:rsidRPr="00863A6B" w:rsidRDefault="00F230FC" w:rsidP="001943E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профилактических мер заполняются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>ё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(N-1).</w:t>
      </w:r>
    </w:p>
    <w:p w14:paraId="222E3ECC" w14:textId="551DA359" w:rsidR="001943EC" w:rsidRPr="00863A6B" w:rsidRDefault="00A70B68" w:rsidP="001943E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F713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профилактических мер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видам страхования сфер страхования жизни и общего страхования 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квартал 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632BE6A2" w14:textId="72985BC7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4)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820AB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четвёртой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263BBC7B" w14:textId="7249CF78" w:rsidR="001943EC" w:rsidRPr="00863A6B" w:rsidRDefault="00F230FC" w:rsidP="001943E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>возникших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но незаявленных убытков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5CBA762D" w14:textId="1810D2B3" w:rsidR="001943EC" w:rsidRPr="00863A6B" w:rsidRDefault="00A70B68" w:rsidP="001943E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>возникших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но незаявленных убытков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видам 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сфер страхования жизни и общего страхования 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квартал 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                 (N-1);</w:t>
      </w:r>
    </w:p>
    <w:p w14:paraId="78547EBA" w14:textId="639C0467" w:rsidR="001943EC" w:rsidRPr="00863A6B" w:rsidRDefault="00EA5FF6" w:rsidP="001943E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 резервы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з с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толбиков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A19B2"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отчётного год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заявленны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х но неуплаченных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убытк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 </w:t>
      </w:r>
      <w:r w:rsidR="009A19B2"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,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прочие резервы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9A19B2"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D2B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профилактических мер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A19B2"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ы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>возникших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но незаявленных убытков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5C8E925D" w14:textId="3CF4BE9A" w:rsidR="001943EC" w:rsidRPr="00863A6B" w:rsidRDefault="00EA5FF6" w:rsidP="001943E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изменения в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резерве </w:t>
      </w:r>
      <w:r w:rsidRPr="00863A6B">
        <w:rPr>
          <w:rFonts w:ascii="Times New Roman" w:hAnsi="Times New Roman"/>
        </w:rPr>
        <w:t xml:space="preserve">заявленных но неуплаченных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убытков, изменения 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прочи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резерв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61D5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изменения в резервах профилактических мер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 изменения в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резерве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>возникших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но незаявленных убытков из столбиков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соответствующих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6491F018" w14:textId="1C3F6766" w:rsidR="001943EC" w:rsidRPr="00863A6B" w:rsidRDefault="00EA5FF6" w:rsidP="001943E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все изменения резервов из столбиков изменения в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резерве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заявленных  но неуплаченных убытков, изменения в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прочи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резерв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61D5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изменения в резервах профилактических мер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 изменения в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резерве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>возникших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но незаявленных убытков за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4DB4C1A7" w14:textId="6D6E9A0B" w:rsidR="001943EC" w:rsidRPr="00863A6B" w:rsidRDefault="00EA5FF6" w:rsidP="001943E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совокупность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убытков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CB150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(N-1)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 итоговых столбиков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 все изменения ре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з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ервов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CB150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исчисляются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автоматически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2A7603F4" w14:textId="338C8B58" w:rsidR="001943EC" w:rsidRPr="00863A6B" w:rsidRDefault="00036D20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Примечание к пункту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34: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Столбики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>изменения в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резерве 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заявленных но неуплаченных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>убытков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изменения 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прочи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резерв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ах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61D5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изменения в резервах профилактических мер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>изменения в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резерве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>возникших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но незаявленных убытков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 столбиков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соответствующих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исчисляются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автоматически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д. </w:t>
      </w:r>
    </w:p>
    <w:p w14:paraId="0C826AC8" w14:textId="2AC2E68C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35.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23.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Доля перестраховщиков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в резерве убытков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</w:t>
      </w:r>
      <w:r w:rsidRPr="00863A6B">
        <w:rPr>
          <w:rFonts w:ascii="Times New Roman" w:hAnsi="Times New Roman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012ADE" w:rsidRPr="00863A6B">
        <w:rPr>
          <w:rFonts w:ascii="Times New Roman" w:hAnsi="Times New Roman"/>
          <w:szCs w:val="28"/>
          <w:lang w:val="tg-Cyrl-TJ"/>
        </w:rPr>
        <w:t>29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D1304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должн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0247248C" w14:textId="33B1C73D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 первой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совокупность убытков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год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7E51B093" w14:textId="561B3316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во второй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1EEFED92" w14:textId="2731EDDB" w:rsidR="001943EC" w:rsidRPr="00863A6B" w:rsidRDefault="007D1304" w:rsidP="001943E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совокупность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убытков из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656964" w:rsidRPr="00863A6B">
        <w:rPr>
          <w:rFonts w:ascii="Times New Roman" w:eastAsia="Times New Roman" w:hAnsi="Times New Roman"/>
          <w:szCs w:val="28"/>
          <w:lang w:val="tg-Cyrl-TJ" w:eastAsia="ru-RU"/>
        </w:rPr>
        <w:t>договор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ов</w:t>
      </w:r>
      <w:r w:rsidR="0065696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перестрахования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(N);  </w:t>
      </w:r>
    </w:p>
    <w:p w14:paraId="7579AF4F" w14:textId="45AF84E0" w:rsidR="001943EC" w:rsidRPr="00863A6B" w:rsidRDefault="00A70B68" w:rsidP="001943E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убытков 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 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договоров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перестраховани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>столбик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58476F85" w14:textId="7ABEF8B0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3)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820AB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третьей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478E2B0A" w14:textId="79634584" w:rsidR="001943EC" w:rsidRPr="00863A6B" w:rsidRDefault="007D1304" w:rsidP="001943E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все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переданные резервы убытков 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</w:p>
    <w:p w14:paraId="341603C9" w14:textId="3FDD2E71" w:rsidR="001943EC" w:rsidRPr="00863A6B" w:rsidRDefault="00A70B68" w:rsidP="001943E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ы переданных убытков в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>столбик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B9C181A" w14:textId="588F95E0" w:rsidR="001943EC" w:rsidRPr="00863A6B" w:rsidRDefault="007D1304" w:rsidP="001943E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чистые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ы убытков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CB150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 столбиков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230FC"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совокупности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чистых убытков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ы из договоров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перестраховани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совокупность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переданных убытков за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3E556E5E" w14:textId="542D0696" w:rsidR="001943EC" w:rsidRPr="00863A6B" w:rsidRDefault="009A19B2" w:rsidP="001943E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заявленны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но неуплаченных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убытк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ов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6E77EC94" w14:textId="3A273FA0" w:rsidR="001943EC" w:rsidRPr="00863A6B" w:rsidRDefault="00A70B68" w:rsidP="001943E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ы переданных убытков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09BBE134" w14:textId="65E8E232" w:rsidR="001943EC" w:rsidRPr="00863A6B" w:rsidRDefault="009A19B2" w:rsidP="001943E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, д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оля 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прочи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страховых </w:t>
      </w:r>
      <w:r w:rsidR="00A111A0"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ах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отчёт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D1304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07BB500D" w14:textId="10A74246" w:rsidR="001943EC" w:rsidRPr="00863A6B" w:rsidRDefault="004F5419" w:rsidP="001943E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доля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прочих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страховых резервах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>столбик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37FAB321" w14:textId="7553ADD6" w:rsidR="001943EC" w:rsidRPr="00863A6B" w:rsidRDefault="009A19B2" w:rsidP="001943E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4F5419" w:rsidRPr="00863A6B">
        <w:rPr>
          <w:rFonts w:ascii="Times New Roman" w:eastAsia="Times New Roman" w:hAnsi="Times New Roman"/>
          <w:szCs w:val="28"/>
          <w:lang w:val="tg-Cyrl-TJ" w:eastAsia="ru-RU"/>
        </w:rPr>
        <w:t>, д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оля 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резерве </w:t>
      </w:r>
      <w:r w:rsidR="004F5419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возникших но незаявленных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убытков</w:t>
      </w:r>
      <w:r w:rsidR="004F5419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27B6B981" w14:textId="399C5097" w:rsidR="001943EC" w:rsidRPr="00863A6B" w:rsidRDefault="004F5419" w:rsidP="001943E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доля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резерве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возникших но незаявленных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убытков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>столбик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27F74C67" w14:textId="56DF3C41" w:rsidR="001943EC" w:rsidRPr="00863A6B" w:rsidRDefault="001943EC" w:rsidP="001943E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F5419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 переданные резервы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 </w:t>
      </w:r>
      <w:r w:rsidR="004F5419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итоговых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>столбиков</w:t>
      </w:r>
      <w:r w:rsidR="004F5419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F5419" w:rsidRPr="00863A6B">
        <w:rPr>
          <w:rFonts w:ascii="Times New Roman" w:eastAsia="Times New Roman" w:hAnsi="Times New Roman"/>
          <w:szCs w:val="28"/>
          <w:lang w:val="tg-Cyrl-TJ" w:eastAsia="ru-RU"/>
        </w:rPr>
        <w:t>д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оля перестраховщиков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резерве </w:t>
      </w:r>
      <w:r w:rsidR="004F5419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заявленных но неуплаченных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убытков</w:t>
      </w:r>
      <w:r w:rsidR="004F5419" w:rsidRPr="00863A6B">
        <w:rPr>
          <w:rFonts w:ascii="Times New Roman" w:eastAsia="Times New Roman" w:hAnsi="Times New Roman"/>
          <w:szCs w:val="28"/>
          <w:lang w:val="tg-Cyrl-TJ" w:eastAsia="ru-RU"/>
        </w:rPr>
        <w:t>, всего  д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оля перестраховщиков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F5419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прочих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страховых резервах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F5419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F5419" w:rsidRPr="00863A6B">
        <w:rPr>
          <w:rFonts w:ascii="Times New Roman" w:eastAsia="Times New Roman" w:hAnsi="Times New Roman"/>
          <w:szCs w:val="28"/>
          <w:lang w:val="tg-Cyrl-TJ" w:eastAsia="ru-RU"/>
        </w:rPr>
        <w:t>всего до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ля перестраховщиков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резерве </w:t>
      </w:r>
      <w:r w:rsidR="004F5419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возникших но незаявленных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убытков</w:t>
      </w:r>
      <w:r w:rsidR="004F5419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553ACA48" w14:textId="555F3202" w:rsidR="001943EC" w:rsidRPr="00863A6B" w:rsidRDefault="00036D20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Примечание к пункту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35: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Совокупность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убытков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начало отчетного года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21,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совокупность резервов убытков  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65696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договорам перестрахования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начало отчетного года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(N), 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ы переданных убытков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 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24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переходят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автоматически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 </w:t>
      </w:r>
    </w:p>
    <w:p w14:paraId="4B6F1535" w14:textId="7DE34B78" w:rsidR="001943EC" w:rsidRPr="00863A6B" w:rsidRDefault="001943EC" w:rsidP="00820ABD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36.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24. </w:t>
      </w:r>
      <w:r w:rsidR="00E00A1C" w:rsidRPr="00863A6B">
        <w:rPr>
          <w:rFonts w:ascii="Times New Roman" w:hAnsi="Times New Roman"/>
          <w:szCs w:val="28"/>
          <w:lang w:val="tg-Cyrl-TJ"/>
        </w:rPr>
        <w:t>Доля перестрахователей  в  резерв</w:t>
      </w:r>
      <w:r w:rsidR="00820ABD">
        <w:rPr>
          <w:rFonts w:ascii="Times New Roman" w:hAnsi="Times New Roman"/>
          <w:szCs w:val="28"/>
          <w:lang w:val="tg-Cyrl-TJ"/>
        </w:rPr>
        <w:t>ах убытков прошлого  года (N-1)</w:t>
      </w:r>
      <w:r w:rsidRPr="00863A6B">
        <w:rPr>
          <w:rFonts w:ascii="Times New Roman" w:hAnsi="Times New Roman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3</w:t>
      </w:r>
      <w:r w:rsidR="00012ADE" w:rsidRPr="00863A6B">
        <w:rPr>
          <w:rFonts w:ascii="Times New Roman" w:hAnsi="Times New Roman"/>
          <w:szCs w:val="28"/>
          <w:lang w:val="tg-Cyrl-TJ"/>
        </w:rPr>
        <w:t>0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E00A1C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7F8D5F0D" w14:textId="77C95DB8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 первой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совокупность резервов 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начало отчетного года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6D847CE4" w14:textId="1544B9A1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во второй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0EB82ABF" w14:textId="093E7ADA" w:rsidR="001943EC" w:rsidRPr="00863A6B" w:rsidRDefault="00E00A1C" w:rsidP="001943EC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отражается совокупность резервов  по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656964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договорам перестрахования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начало отчетного года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4A4C94DD" w14:textId="42ECA74F" w:rsidR="001943EC" w:rsidRPr="00863A6B" w:rsidRDefault="00A70B68" w:rsidP="001943EC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="00E00A1C" w:rsidRPr="00863A6B">
        <w:rPr>
          <w:rFonts w:ascii="Times New Roman" w:eastAsia="Times New Roman" w:hAnsi="Times New Roman"/>
          <w:szCs w:val="28"/>
          <w:lang w:eastAsia="ru-RU"/>
        </w:rPr>
        <w:t xml:space="preserve">ы убытков по договорам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перестраховани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>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76F7B3F4" w14:textId="2D2D13EF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3)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820AB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третьей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17BF9765" w14:textId="348DC32C" w:rsidR="001943EC" w:rsidRPr="00863A6B" w:rsidRDefault="00E00A1C" w:rsidP="001943E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ы переданных убытков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B01414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  </w:t>
      </w:r>
    </w:p>
    <w:p w14:paraId="2C1FCBFE" w14:textId="33F12A52" w:rsidR="001943EC" w:rsidRPr="00863A6B" w:rsidRDefault="00A70B68" w:rsidP="001943E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>ы переданных убытков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5AE1A1FE" w14:textId="7841C6D9" w:rsidR="001943EC" w:rsidRPr="00863A6B" w:rsidRDefault="00A70B68" w:rsidP="001943E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>чи</w:t>
      </w:r>
      <w:r w:rsidR="007B5A1B" w:rsidRPr="00863A6B">
        <w:rPr>
          <w:rFonts w:ascii="Times New Roman" w:eastAsia="Times New Roman" w:hAnsi="Times New Roman"/>
          <w:szCs w:val="28"/>
          <w:lang w:val="tg-Cyrl-TJ" w:eastAsia="ru-RU"/>
        </w:rPr>
        <w:t>с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тых убытков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1D107B7F" w14:textId="6DEEE5AA" w:rsidR="001943EC" w:rsidRPr="00863A6B" w:rsidRDefault="009A19B2" w:rsidP="001943E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заявленны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>х, но неуплаченных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убытк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>ов 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1C5E7208" w14:textId="24689FB7" w:rsidR="001943EC" w:rsidRPr="00863A6B" w:rsidRDefault="00A70B68" w:rsidP="001943E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>ы переданных убытков 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>столбик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 </w:t>
      </w:r>
    </w:p>
    <w:p w14:paraId="6E496DE7" w14:textId="35E1ECB5" w:rsidR="001943EC" w:rsidRPr="00863A6B" w:rsidRDefault="009A19B2" w:rsidP="001943E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E00A1C" w:rsidRPr="00863A6B">
        <w:rPr>
          <w:rFonts w:ascii="Times New Roman" w:eastAsia="Times New Roman" w:hAnsi="Times New Roman"/>
          <w:szCs w:val="28"/>
          <w:lang w:val="tg-Cyrl-TJ" w:eastAsia="ru-RU"/>
        </w:rPr>
        <w:t>, д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оля 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5E57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прочих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страховых резервах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120A1E52" w14:textId="7F39A854" w:rsidR="001943EC" w:rsidRPr="00863A6B" w:rsidRDefault="005E578E" w:rsidP="001943E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доля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прочих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страховых резервах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2939FCBE" w14:textId="3981EBDA" w:rsidR="001943EC" w:rsidRPr="00863A6B" w:rsidRDefault="009A19B2" w:rsidP="001943E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13FEA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4C2B33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5E578E" w:rsidRPr="00863A6B">
        <w:rPr>
          <w:rFonts w:ascii="Times New Roman" w:eastAsia="Times New Roman" w:hAnsi="Times New Roman"/>
          <w:szCs w:val="28"/>
          <w:lang w:val="tg-Cyrl-TJ" w:eastAsia="ru-RU"/>
        </w:rPr>
        <w:t>, д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оля 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резерве </w:t>
      </w:r>
      <w:r w:rsidR="005E57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возникших но незаявленных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убытков</w:t>
      </w:r>
      <w:r w:rsidR="005E57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30A1CD68" w14:textId="45B9F174" w:rsidR="001943EC" w:rsidRPr="00863A6B" w:rsidRDefault="005E578E" w:rsidP="001943E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доля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резерве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возникших но незаявленных убытков в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>столбик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4A51D417" w14:textId="4F8127F2" w:rsidR="001943EC" w:rsidRPr="00863A6B" w:rsidRDefault="007F4433" w:rsidP="001943E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всего переданные резервы 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404250DF" w14:textId="35309B21" w:rsidR="001943EC" w:rsidRPr="00863A6B" w:rsidRDefault="00036D20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Примечание к пункту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36: </w:t>
      </w:r>
      <w:r w:rsidR="00DD2B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Совокупность резервов </w:t>
      </w:r>
      <w:r w:rsidR="00A75BA1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начало отчетного года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(N-1) </w:t>
      </w:r>
      <w:r w:rsidR="007F4433" w:rsidRPr="00863A6B">
        <w:rPr>
          <w:rFonts w:ascii="Times New Roman" w:eastAsia="Times New Roman" w:hAnsi="Times New Roman"/>
          <w:szCs w:val="28"/>
          <w:lang w:val="tg-Cyrl-TJ" w:eastAsia="ru-RU"/>
        </w:rPr>
        <w:t>автоматически переходит 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</w:t>
      </w:r>
      <w:r w:rsidR="007F4433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22.</w:t>
      </w:r>
    </w:p>
    <w:p w14:paraId="4B253EAC" w14:textId="532EC906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37.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25. </w:t>
      </w:r>
      <w:r w:rsidR="007F4433" w:rsidRPr="00863A6B">
        <w:rPr>
          <w:rFonts w:ascii="Times New Roman" w:hAnsi="Times New Roman"/>
          <w:szCs w:val="28"/>
          <w:lang w:val="tg-Cyrl-TJ"/>
        </w:rPr>
        <w:t>Совокупность  претензий, заявленных за отчётный год (до перестрахования) (N)</w:t>
      </w:r>
      <w:r w:rsidR="007F44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3</w:t>
      </w:r>
      <w:r w:rsidR="00012ADE" w:rsidRPr="00863A6B">
        <w:rPr>
          <w:rFonts w:ascii="Times New Roman" w:hAnsi="Times New Roman"/>
          <w:szCs w:val="28"/>
          <w:lang w:val="tg-Cyrl-TJ"/>
        </w:rPr>
        <w:t>1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F4433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7F443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6EE22725" w14:textId="41741C63" w:rsidR="001943EC" w:rsidRPr="00863A6B" w:rsidRDefault="007F4433" w:rsidP="001943EC">
      <w:pPr>
        <w:numPr>
          <w:ilvl w:val="0"/>
          <w:numId w:val="5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возникшие до перестрахования  страховые выплаты и возмещения 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(N);</w:t>
      </w:r>
    </w:p>
    <w:p w14:paraId="7504AE66" w14:textId="55132E09" w:rsidR="001943EC" w:rsidRPr="00863A6B" w:rsidRDefault="007F4433" w:rsidP="001943EC">
      <w:pPr>
        <w:numPr>
          <w:ilvl w:val="0"/>
          <w:numId w:val="5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 </w:t>
      </w:r>
      <w:r w:rsidR="004825F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страховые выплаты и возмещения, возникшие 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>до перестрахования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FA377EA" w14:textId="11070A82" w:rsidR="001943EC" w:rsidRPr="00863A6B" w:rsidRDefault="004825F8" w:rsidP="001943EC">
      <w:pPr>
        <w:numPr>
          <w:ilvl w:val="0"/>
          <w:numId w:val="5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 изменения в совокупности резервов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D3C2566" w14:textId="2EACB440" w:rsidR="001943EC" w:rsidRPr="00863A6B" w:rsidRDefault="004825F8" w:rsidP="001943EC">
      <w:pPr>
        <w:numPr>
          <w:ilvl w:val="0"/>
          <w:numId w:val="5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все заявленные претензии 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.</w:t>
      </w:r>
    </w:p>
    <w:p w14:paraId="17738848" w14:textId="2AA4AE4F" w:rsidR="001943EC" w:rsidRPr="00863A6B" w:rsidRDefault="00036D20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Примечание к пункту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37: </w:t>
      </w:r>
      <w:r w:rsidR="004825F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 изменения в совокупности резервов за  отчётный год автоматически </w:t>
      </w:r>
      <w:r w:rsidR="007B5A1B" w:rsidRPr="00863A6B">
        <w:rPr>
          <w:rFonts w:ascii="Times New Roman" w:eastAsia="Times New Roman" w:hAnsi="Times New Roman"/>
          <w:szCs w:val="28"/>
          <w:lang w:val="tg-Cyrl-TJ" w:eastAsia="ru-RU"/>
        </w:rPr>
        <w:t>вы</w:t>
      </w:r>
      <w:r w:rsidR="004825F8" w:rsidRPr="00863A6B">
        <w:rPr>
          <w:rFonts w:ascii="Times New Roman" w:eastAsia="Times New Roman" w:hAnsi="Times New Roman"/>
          <w:szCs w:val="28"/>
          <w:lang w:val="tg-Cyrl-TJ" w:eastAsia="ru-RU"/>
        </w:rPr>
        <w:t>числяется 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</w:t>
      </w:r>
      <w:r w:rsidR="004825F8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21.</w:t>
      </w:r>
    </w:p>
    <w:p w14:paraId="463FFDE9" w14:textId="31F7C32B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38.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26. </w:t>
      </w:r>
      <w:r w:rsidR="004825F8" w:rsidRPr="00863A6B">
        <w:rPr>
          <w:rFonts w:ascii="Times New Roman" w:hAnsi="Times New Roman"/>
          <w:szCs w:val="28"/>
          <w:lang w:val="tg-Cyrl-TJ"/>
        </w:rPr>
        <w:t xml:space="preserve">Совокупность </w:t>
      </w:r>
      <w:r w:rsidR="00314DFC" w:rsidRPr="00863A6B">
        <w:rPr>
          <w:rFonts w:ascii="Times New Roman" w:hAnsi="Times New Roman"/>
          <w:szCs w:val="28"/>
          <w:lang w:val="tg-Cyrl-TJ"/>
        </w:rPr>
        <w:t xml:space="preserve">возникших </w:t>
      </w:r>
      <w:r w:rsidR="007B5A1B" w:rsidRPr="00863A6B">
        <w:rPr>
          <w:rFonts w:ascii="Times New Roman" w:hAnsi="Times New Roman"/>
          <w:szCs w:val="28"/>
          <w:lang w:val="tg-Cyrl-TJ"/>
        </w:rPr>
        <w:t xml:space="preserve">до перестрахования страховых выплат и возмещений за прошлый год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3</w:t>
      </w:r>
      <w:r w:rsidR="00012ADE" w:rsidRPr="00863A6B">
        <w:rPr>
          <w:rFonts w:ascii="Times New Roman" w:hAnsi="Times New Roman"/>
          <w:szCs w:val="28"/>
          <w:lang w:val="tg-Cyrl-TJ"/>
        </w:rPr>
        <w:t>2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B5A1B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7B5A1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1FFC9FA0" w14:textId="763FA66E" w:rsidR="001943EC" w:rsidRPr="00863A6B" w:rsidRDefault="007B5A1B" w:rsidP="001943EC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hAnsi="Times New Roman"/>
          <w:szCs w:val="28"/>
          <w:lang w:val="tg-Cyrl-TJ"/>
        </w:rPr>
        <w:t>возникшие до перестрахования страховые выплаты и возмещения 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CB150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(N-1);</w:t>
      </w:r>
    </w:p>
    <w:p w14:paraId="398477A5" w14:textId="0504F7B1" w:rsidR="001943EC" w:rsidRPr="00863A6B" w:rsidRDefault="007B5A1B" w:rsidP="001943EC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hAnsi="Times New Roman"/>
          <w:szCs w:val="28"/>
          <w:lang w:val="tg-Cyrl-TJ"/>
        </w:rPr>
        <w:t>совокупность возникших до перестрахования страховых выплат и возмещений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29EEC976" w14:textId="33C35B0E" w:rsidR="001943EC" w:rsidRPr="00863A6B" w:rsidRDefault="007B5A1B" w:rsidP="001943EC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все изменения в совокупности резервов 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48B38983" w14:textId="1C2B902F" w:rsidR="001943EC" w:rsidRPr="00863A6B" w:rsidRDefault="007B5A1B" w:rsidP="001943EC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 претензии, возникшие за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(N-1).</w:t>
      </w:r>
    </w:p>
    <w:p w14:paraId="2AAF31AB" w14:textId="5E107E4C" w:rsidR="001943EC" w:rsidRPr="00863A6B" w:rsidRDefault="00036D20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Примечание к пункту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38: 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 изменения в совокупности резервов за 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>вычисляется автоматически  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22. </w:t>
      </w:r>
    </w:p>
    <w:p w14:paraId="1E11471D" w14:textId="4983DDA0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39.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27. </w:t>
      </w:r>
      <w:r w:rsidR="001E6A37" w:rsidRPr="00863A6B">
        <w:rPr>
          <w:rFonts w:ascii="Times New Roman" w:hAnsi="Times New Roman"/>
          <w:szCs w:val="28"/>
          <w:lang w:val="tg-Cyrl-TJ"/>
        </w:rPr>
        <w:t xml:space="preserve">Чистые возникшие  претензии за отчётный год (после  перестрахования) (N)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012ADE" w:rsidRPr="00863A6B">
        <w:rPr>
          <w:rFonts w:ascii="Times New Roman" w:hAnsi="Times New Roman"/>
          <w:szCs w:val="28"/>
          <w:lang w:val="tg-Cyrl-TJ"/>
        </w:rPr>
        <w:t>33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1E6A37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должн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17E1DCC8" w14:textId="4465DBC4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 первой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>совокупность возникших претензий за отчетный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EDFB5CE" w14:textId="64C804E7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во второй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774E6ECF" w14:textId="6668905B" w:rsidR="001943EC" w:rsidRPr="00863A6B" w:rsidRDefault="001E6A37" w:rsidP="001943EC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возникшие претензии по договорам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перестраховани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 выборочным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ом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(N);</w:t>
      </w:r>
    </w:p>
    <w:p w14:paraId="16FDE646" w14:textId="1F50DDC5" w:rsidR="001943EC" w:rsidRPr="00863A6B" w:rsidRDefault="001E6A37" w:rsidP="001943EC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все возникшие претензии по договорам перестрахования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2577D4A3" w14:textId="105C9CC0" w:rsidR="001943EC" w:rsidRPr="00863A6B" w:rsidRDefault="006F66D6" w:rsidP="0019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820AB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третьей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01253674" w14:textId="1C7DB885" w:rsidR="001943EC" w:rsidRPr="00863A6B" w:rsidRDefault="001E6A37" w:rsidP="001943E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изменения в резервах по договорам перестрахования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0BA6AD53" w14:textId="1A6151C8" w:rsidR="001943EC" w:rsidRPr="00863A6B" w:rsidRDefault="001E6A37" w:rsidP="001943EC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все изменения в резервах по договорам перестрахования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145410F0" w14:textId="7B0EE114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4)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820AB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четвёртой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781A869C" w14:textId="50130423" w:rsidR="001943EC" w:rsidRPr="00863A6B" w:rsidRDefault="001E6A37" w:rsidP="001943E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доля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в выплатах и возмещениях 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(N). </w:t>
      </w:r>
    </w:p>
    <w:p w14:paraId="2CAB18CE" w14:textId="44719B65" w:rsidR="001943EC" w:rsidRPr="00863A6B" w:rsidRDefault="001E6A37" w:rsidP="001943E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 доли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в выплатах и возмещениях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; </w:t>
      </w:r>
    </w:p>
    <w:p w14:paraId="3AE357F3" w14:textId="623FD7AF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5)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820ABD">
        <w:rPr>
          <w:rFonts w:ascii="Times New Roman" w:eastAsia="Times New Roman" w:hAnsi="Times New Roman"/>
          <w:szCs w:val="28"/>
          <w:lang w:val="tg-Cyrl-TJ" w:eastAsia="ru-RU"/>
        </w:rPr>
        <w:t xml:space="preserve">пятой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3EB1D933" w14:textId="397BA969" w:rsidR="001943EC" w:rsidRPr="00863A6B" w:rsidRDefault="001E6A37" w:rsidP="001943EC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изменения д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ол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в резерве убытков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7E63DC9" w14:textId="6FE8DD17" w:rsidR="001943EC" w:rsidRPr="00863A6B" w:rsidRDefault="001E6A37" w:rsidP="001943EC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все изменения д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ол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в резерве убытков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66DD3410" w14:textId="3A732176" w:rsidR="001943EC" w:rsidRPr="00863A6B" w:rsidRDefault="001E6A37" w:rsidP="001943EC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чистые возникшие претензии из совокупности возникших претензий 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на начало отчётного 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 </w:t>
      </w:r>
      <w:r w:rsidRPr="00863A6B">
        <w:rPr>
          <w:rFonts w:ascii="Times New Roman" w:hAnsi="Times New Roman"/>
          <w:szCs w:val="28"/>
          <w:lang w:val="tg-Cyrl-TJ"/>
        </w:rPr>
        <w:t xml:space="preserve">возникшие претензии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по договорам перестрахования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все изменения по договорам перестрахования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все д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ол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страховых </w:t>
      </w:r>
      <w:r w:rsidR="005554B2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выплатах и возмещениях и изменения в резервах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.</w:t>
      </w:r>
    </w:p>
    <w:p w14:paraId="4F23472B" w14:textId="7B108CFB" w:rsidR="001943EC" w:rsidRPr="00863A6B" w:rsidRDefault="00036D20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Примечание к пункту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39: </w:t>
      </w:r>
      <w:r w:rsidR="00D63A3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Изменения резервов 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>по договорам перестрахования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D63A37" w:rsidRPr="00863A6B">
        <w:rPr>
          <w:rFonts w:ascii="Times New Roman" w:eastAsia="Times New Roman" w:hAnsi="Times New Roman"/>
          <w:szCs w:val="28"/>
          <w:lang w:val="tg-Cyrl-TJ" w:eastAsia="ru-RU"/>
        </w:rPr>
        <w:t>изменения д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ол</w:t>
      </w:r>
      <w:r w:rsidR="00D63A37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в резерве убытков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63A3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исчисляется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63A3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автоматически из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</w:t>
      </w:r>
      <w:r w:rsidR="00D63A37"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23. </w:t>
      </w:r>
    </w:p>
    <w:p w14:paraId="176E120B" w14:textId="55821898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40.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28. </w:t>
      </w:r>
      <w:r w:rsidR="00D63A37" w:rsidRPr="00863A6B">
        <w:rPr>
          <w:rFonts w:ascii="Times New Roman" w:hAnsi="Times New Roman"/>
          <w:szCs w:val="28"/>
          <w:lang w:val="tg-Cyrl-TJ"/>
        </w:rPr>
        <w:t xml:space="preserve">Чистые возникшие  претензии за прошлый год (после  перестрахования) (N-1)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3</w:t>
      </w:r>
      <w:r w:rsidR="00012ADE" w:rsidRPr="00863A6B">
        <w:rPr>
          <w:rFonts w:ascii="Times New Roman" w:hAnsi="Times New Roman"/>
          <w:szCs w:val="28"/>
          <w:lang w:val="tg-Cyrl-TJ"/>
        </w:rPr>
        <w:t>4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D63A37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должн</w:t>
      </w:r>
      <w:r w:rsidR="00D63A37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74B6E62B" w14:textId="46ADDD73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 первой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5554B2" w:rsidRPr="00863A6B">
        <w:rPr>
          <w:rFonts w:ascii="Times New Roman" w:eastAsia="Times New Roman" w:hAnsi="Times New Roman"/>
          <w:szCs w:val="28"/>
          <w:lang w:val="tg-Cyrl-TJ" w:eastAsia="ru-RU"/>
        </w:rPr>
        <w:t>совокупность возникших претензий за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27A8E5FA" w14:textId="505334AA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2)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во второй части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158B6018" w14:textId="76DA8BE2" w:rsidR="001943EC" w:rsidRPr="00863A6B" w:rsidRDefault="005554B2" w:rsidP="001943E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возникшие претензии по договорам перестрахования с выборочным кварталом 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ода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(N-1);</w:t>
      </w:r>
    </w:p>
    <w:p w14:paraId="1EF23C02" w14:textId="768DFAAF" w:rsidR="001943EC" w:rsidRPr="00863A6B" w:rsidRDefault="005554B2" w:rsidP="001943E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все возникшие претензии по договорам перестрахования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DF4D08C" w14:textId="71617B2A" w:rsidR="001943EC" w:rsidRPr="00863A6B" w:rsidRDefault="006F66D6" w:rsidP="0019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2F2FA9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третьей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43F17110" w14:textId="7AB27685" w:rsidR="001943EC" w:rsidRPr="00863A6B" w:rsidRDefault="00D63A37" w:rsidP="001943E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изменение резервов 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>по договорам перестрахования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24 дар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208B435D" w14:textId="39F93A18" w:rsidR="001943EC" w:rsidRPr="00863A6B" w:rsidRDefault="00D63A37" w:rsidP="001943E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 изменения в резервах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>по договорам перестрахования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19A40461" w14:textId="5885122B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5)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2F2FA9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четвёртой </w:t>
      </w:r>
      <w:r w:rsidR="006F66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4448BC8E" w14:textId="1F15CF0A" w:rsidR="001943EC" w:rsidRPr="00863A6B" w:rsidRDefault="00D63A37" w:rsidP="001943E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доля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>в выплатах и возмещениях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357659B8" w14:textId="5E51A275" w:rsidR="001943EC" w:rsidRPr="00863A6B" w:rsidRDefault="00D63A37" w:rsidP="001943E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все д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ол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>в выплатах и возмещениях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; </w:t>
      </w:r>
    </w:p>
    <w:p w14:paraId="185CC249" w14:textId="43E057E6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6)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2F2FA9">
        <w:rPr>
          <w:rFonts w:ascii="Times New Roman" w:eastAsia="Times New Roman" w:hAnsi="Times New Roman"/>
          <w:szCs w:val="28"/>
          <w:lang w:val="tg-Cyrl-TJ" w:eastAsia="ru-RU"/>
        </w:rPr>
        <w:t xml:space="preserve">пятой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части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</w:p>
    <w:p w14:paraId="39962736" w14:textId="47E76122" w:rsidR="001943EC" w:rsidRPr="00863A6B" w:rsidRDefault="00D63A37" w:rsidP="001943E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изменения в д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ол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е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в резерве убытков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506B2167" w14:textId="1717063C" w:rsidR="001943EC" w:rsidRPr="00863A6B" w:rsidRDefault="006A4D23" w:rsidP="001943E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все изменения дол</w:t>
      </w:r>
      <w:r w:rsidR="007E01C0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в резерве убытков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38ED3DA4" w14:textId="540FFD65" w:rsidR="001943EC" w:rsidRPr="00863A6B" w:rsidRDefault="007E01C0" w:rsidP="001943EC">
      <w:pPr>
        <w:numPr>
          <w:ilvl w:val="0"/>
          <w:numId w:val="35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чистые возникшие претензии 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 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>совокупност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возникших претензий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871D2" w:rsidRPr="00863A6B">
        <w:rPr>
          <w:rFonts w:ascii="Times New Roman" w:eastAsia="Times New Roman" w:hAnsi="Times New Roman"/>
          <w:szCs w:val="28"/>
          <w:lang w:val="tg-Cyrl-TJ" w:eastAsia="ru-RU"/>
        </w:rPr>
        <w:t>на начало отчётного года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 возникшие претензии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>по договорам перестрахования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 изменения 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>по договорам перестрахования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все д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ол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A14359" w:rsidRPr="00863A6B">
        <w:rPr>
          <w:rFonts w:ascii="Times New Roman" w:eastAsia="Times New Roman" w:hAnsi="Times New Roman"/>
          <w:szCs w:val="28"/>
          <w:lang w:val="tg-Cyrl-TJ" w:eastAsia="ru-RU"/>
        </w:rPr>
        <w:t>страховы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х выплатах и </w:t>
      </w:r>
      <w:r w:rsidR="00A14359" w:rsidRPr="00863A6B">
        <w:rPr>
          <w:rFonts w:ascii="Times New Roman" w:eastAsia="Times New Roman" w:hAnsi="Times New Roman"/>
          <w:szCs w:val="28"/>
          <w:lang w:val="tg-Cyrl-TJ" w:eastAsia="ru-RU"/>
        </w:rPr>
        <w:t>возмещения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изменениях доли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резервах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(N-1). </w:t>
      </w:r>
    </w:p>
    <w:p w14:paraId="00629286" w14:textId="35F9F618" w:rsidR="001943EC" w:rsidRPr="00863A6B" w:rsidRDefault="00036D20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Примечание к пункту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40: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Совокупность возникших претензий за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>из таблицы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26,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изменения в резервах 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>по договорам перестрахования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>изменения д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ол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перестраховщиков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C51BB" w:rsidRPr="00863A6B">
        <w:rPr>
          <w:rFonts w:ascii="Times New Roman" w:eastAsia="Times New Roman" w:hAnsi="Times New Roman"/>
          <w:szCs w:val="28"/>
          <w:lang w:val="tg-Cyrl-TJ" w:eastAsia="ru-RU"/>
        </w:rPr>
        <w:t>в резерве убытков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>вычисляется автоматически из таблицы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24. </w:t>
      </w:r>
    </w:p>
    <w:p w14:paraId="609BDF44" w14:textId="3A4D158B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41.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29. </w:t>
      </w:r>
      <w:r w:rsidR="00DA4AFC" w:rsidRPr="00863A6B">
        <w:rPr>
          <w:rFonts w:ascii="Times New Roman" w:hAnsi="Times New Roman"/>
          <w:lang w:val="tg-Cyrl-TJ"/>
        </w:rPr>
        <w:t xml:space="preserve">Соотношение страховых выплат и страховых возмещений к страховым премиям за </w:t>
      </w:r>
      <w:r w:rsidR="00DA4AFC" w:rsidRPr="00863A6B">
        <w:rPr>
          <w:rFonts w:ascii="Times New Roman" w:hAnsi="Times New Roman"/>
          <w:szCs w:val="28"/>
          <w:lang w:val="tg-Cyrl-TJ"/>
        </w:rPr>
        <w:t xml:space="preserve">отчётный год (N)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3</w:t>
      </w:r>
      <w:r w:rsidR="00012ADE" w:rsidRPr="00863A6B">
        <w:rPr>
          <w:rFonts w:ascii="Times New Roman" w:hAnsi="Times New Roman"/>
          <w:szCs w:val="28"/>
          <w:lang w:val="tg-Cyrl-TJ"/>
        </w:rPr>
        <w:t>5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DA4AFC" w:rsidRPr="00863A6B">
        <w:rPr>
          <w:rFonts w:ascii="Times New Roman" w:hAnsi="Times New Roman"/>
          <w:szCs w:val="28"/>
          <w:lang w:val="tg-Cyrl-TJ"/>
        </w:rPr>
        <w:t xml:space="preserve">к </w:t>
      </w:r>
      <w:r w:rsidR="002D61C7" w:rsidRPr="00863A6B">
        <w:rPr>
          <w:rFonts w:ascii="Times New Roman" w:hAnsi="Times New Roman"/>
          <w:szCs w:val="28"/>
          <w:lang w:val="tg-Cyrl-TJ"/>
        </w:rPr>
        <w:t>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>на с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56D12392" w14:textId="020983A1" w:rsidR="001943EC" w:rsidRPr="00863A6B" w:rsidRDefault="001E6A37" w:rsidP="001943EC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совокупность возникших претензий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304E8789" w14:textId="6276BE88" w:rsidR="001943EC" w:rsidRPr="00863A6B" w:rsidRDefault="005036F9" w:rsidP="001943EC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неполученная страховая премия за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FB25109" w14:textId="6EFE32C4" w:rsidR="001943EC" w:rsidRPr="00863A6B" w:rsidRDefault="005036F9" w:rsidP="001943EC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норма 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свовокупности убытков по отношению к страховой премии за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 столбиков 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совокупность возникших претензий 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неполученной страховой премии за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06DB9DF0" w14:textId="2E5DBC40" w:rsidR="001943EC" w:rsidRPr="00863A6B" w:rsidRDefault="008422FD" w:rsidP="001943EC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совокупность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чистых возникших убытков за от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3246C798" w14:textId="488A3FEF" w:rsidR="001943EC" w:rsidRPr="00863A6B" w:rsidRDefault="008422FD" w:rsidP="001943EC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чистая полученная страховая премия 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6063F007" w14:textId="62F112E5" w:rsidR="001943EC" w:rsidRPr="00863A6B" w:rsidRDefault="002D61C7" w:rsidP="001943EC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соотношение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норматива </w:t>
      </w:r>
      <w:r w:rsidR="00A14359" w:rsidRPr="00863A6B">
        <w:rPr>
          <w:rFonts w:ascii="Times New Roman" w:eastAsia="Times New Roman" w:hAnsi="Times New Roman"/>
          <w:szCs w:val="28"/>
          <w:lang w:val="tg-Cyrl-TJ" w:eastAsia="ru-RU"/>
        </w:rPr>
        <w:t>страховы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х выплат и </w:t>
      </w:r>
      <w:r w:rsidR="00A14359" w:rsidRPr="00863A6B">
        <w:rPr>
          <w:rFonts w:ascii="Times New Roman" w:eastAsia="Times New Roman" w:hAnsi="Times New Roman"/>
          <w:szCs w:val="28"/>
          <w:lang w:val="tg-Cyrl-TJ" w:eastAsia="ru-RU"/>
        </w:rPr>
        <w:t>возмещени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>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к совокупности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чистых возникших убытков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>чистая полученная страховая премия 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74FC2644" w14:textId="50A0E2DD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ab/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>Примечание к пункту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41: 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Совокупность возникших претензий 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>из 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25, 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неполученная страховая премия за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>из 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16, </w:t>
      </w:r>
      <w:r w:rsidR="00E11BD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совокупность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11BD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чистых возникших убытков за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>из 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27, </w:t>
      </w:r>
      <w:r w:rsidR="00E11BD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чистая полученная 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страховая премия </w:t>
      </w:r>
      <w:r w:rsidR="00E11BD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04E1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исчисляется автоматически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>из таблицы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18.</w:t>
      </w:r>
    </w:p>
    <w:p w14:paraId="0854E3DC" w14:textId="77777777" w:rsidR="001943EC" w:rsidRPr="00863A6B" w:rsidRDefault="001943EC" w:rsidP="001943EC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val="tg-Cyrl-TJ" w:eastAsia="ru-RU"/>
        </w:rPr>
      </w:pPr>
    </w:p>
    <w:p w14:paraId="3BB62ACA" w14:textId="4EB372CC" w:rsidR="001943EC" w:rsidRPr="00863A6B" w:rsidRDefault="001943EC" w:rsidP="00E04E15">
      <w:pPr>
        <w:spacing w:after="0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42.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30. </w:t>
      </w:r>
      <w:r w:rsidR="00E04E15" w:rsidRPr="00863A6B">
        <w:rPr>
          <w:rFonts w:ascii="Times New Roman" w:hAnsi="Times New Roman"/>
          <w:lang w:val="tg-Cyrl-TJ"/>
        </w:rPr>
        <w:t>Соотношение страховых выплат и страховых</w:t>
      </w:r>
      <w:r w:rsidR="00E04E15" w:rsidRPr="00863A6B">
        <w:rPr>
          <w:rFonts w:ascii="Times New Roman" w:hAnsi="Times New Roman"/>
        </w:rPr>
        <w:t xml:space="preserve"> </w:t>
      </w:r>
      <w:r w:rsidR="00E04E15" w:rsidRPr="00863A6B">
        <w:rPr>
          <w:rFonts w:ascii="Times New Roman" w:hAnsi="Times New Roman"/>
          <w:lang w:val="tg-Cyrl-TJ"/>
        </w:rPr>
        <w:t>возмещени</w:t>
      </w:r>
      <w:r w:rsidR="00E04E15" w:rsidRPr="00863A6B">
        <w:rPr>
          <w:rFonts w:ascii="Times New Roman" w:hAnsi="Times New Roman"/>
        </w:rPr>
        <w:t>й</w:t>
      </w:r>
      <w:r w:rsidR="00E04E15" w:rsidRPr="00863A6B">
        <w:rPr>
          <w:rFonts w:ascii="Times New Roman" w:hAnsi="Times New Roman"/>
          <w:lang w:val="tg-Cyrl-TJ"/>
        </w:rPr>
        <w:t xml:space="preserve"> к страховым премиям за</w:t>
      </w:r>
      <w:r w:rsidR="002F2FA9">
        <w:rPr>
          <w:rFonts w:ascii="Times New Roman" w:hAnsi="Times New Roman"/>
          <w:lang w:val="tg-Cyrl-TJ"/>
        </w:rPr>
        <w:t xml:space="preserve"> прошлый г</w:t>
      </w:r>
      <w:r w:rsidR="00E04E15" w:rsidRPr="00863A6B">
        <w:rPr>
          <w:rFonts w:ascii="Times New Roman" w:hAnsi="Times New Roman"/>
          <w:lang w:val="tg-Cyrl-TJ"/>
        </w:rPr>
        <w:t xml:space="preserve">од  </w:t>
      </w:r>
      <w:r w:rsidR="00E04E15" w:rsidRPr="00863A6B">
        <w:rPr>
          <w:rFonts w:ascii="Times New Roman" w:hAnsi="Times New Roman"/>
          <w:szCs w:val="28"/>
          <w:lang w:val="tg-Cyrl-TJ"/>
        </w:rPr>
        <w:t xml:space="preserve">(N-1)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3</w:t>
      </w:r>
      <w:r w:rsidR="00012ADE" w:rsidRPr="00863A6B">
        <w:rPr>
          <w:rFonts w:ascii="Times New Roman" w:hAnsi="Times New Roman"/>
          <w:szCs w:val="28"/>
          <w:lang w:val="tg-Cyrl-TJ"/>
        </w:rPr>
        <w:t>6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E04E15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E04E1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5694663E" w14:textId="6F61F273" w:rsidR="001943EC" w:rsidRPr="00863A6B" w:rsidRDefault="001943EC" w:rsidP="001943EC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пардохту ҷубронҳои суғуртавии умумӣ 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 перестрахования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04E1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162330B8" w14:textId="61BBE8F7" w:rsidR="001943EC" w:rsidRPr="00863A6B" w:rsidRDefault="00E04E15" w:rsidP="001943EC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общая 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страховая премия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 перестрахования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5F10AE4D" w14:textId="1573A3E5" w:rsidR="001943EC" w:rsidRPr="00863A6B" w:rsidRDefault="002D61C7" w:rsidP="001943EC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соотношение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04E1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нормы </w:t>
      </w:r>
      <w:r w:rsidR="00A14359" w:rsidRPr="00863A6B">
        <w:rPr>
          <w:rFonts w:ascii="Times New Roman" w:eastAsia="Times New Roman" w:hAnsi="Times New Roman"/>
          <w:szCs w:val="28"/>
          <w:lang w:val="tg-Cyrl-TJ" w:eastAsia="ru-RU"/>
        </w:rPr>
        <w:t>страховы</w:t>
      </w:r>
      <w:r w:rsidR="00E04E15" w:rsidRPr="00863A6B">
        <w:rPr>
          <w:rFonts w:ascii="Times New Roman" w:eastAsia="Times New Roman" w:hAnsi="Times New Roman"/>
          <w:szCs w:val="28"/>
          <w:lang w:val="tg-Cyrl-TJ" w:eastAsia="ru-RU"/>
        </w:rPr>
        <w:t>х выплат и страховых</w:t>
      </w:r>
      <w:r w:rsidR="00A14359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возмещени</w:t>
      </w:r>
      <w:r w:rsidR="00E04E15" w:rsidRPr="00863A6B">
        <w:rPr>
          <w:rFonts w:ascii="Times New Roman" w:eastAsia="Times New Roman" w:hAnsi="Times New Roman"/>
          <w:szCs w:val="28"/>
          <w:lang w:val="tg-Cyrl-TJ" w:eastAsia="ru-RU"/>
        </w:rPr>
        <w:t>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04E1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к сраховым 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>премия</w:t>
      </w:r>
      <w:r w:rsidR="00E04E15" w:rsidRPr="00863A6B">
        <w:rPr>
          <w:rFonts w:ascii="Times New Roman" w:eastAsia="Times New Roman" w:hAnsi="Times New Roman"/>
          <w:szCs w:val="28"/>
          <w:lang w:val="tg-Cyrl-TJ" w:eastAsia="ru-RU"/>
        </w:rPr>
        <w:t>м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 перестрахования </w:t>
      </w:r>
      <w:r w:rsidR="00E04E15"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 столбиков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04E1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общих страховых выплат и страховых возмещений 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перестрахования </w:t>
      </w:r>
      <w:r w:rsidR="00E04E1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="00E04E15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04E1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общая 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страховая премия 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 перестрахования </w:t>
      </w:r>
      <w:r w:rsidR="00E04E1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1DFBA74D" w14:textId="7D6AD282" w:rsidR="001943EC" w:rsidRPr="00863A6B" w:rsidRDefault="00E04E15" w:rsidP="001943EC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совокупность резервов чистых возникших убытков за 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(N-1);</w:t>
      </w:r>
    </w:p>
    <w:p w14:paraId="5A4DFAF4" w14:textId="43AF3A56" w:rsidR="001943EC" w:rsidRPr="00863A6B" w:rsidRDefault="00E04E15" w:rsidP="001943EC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чистая полученная с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траховая премия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(N-1);</w:t>
      </w:r>
    </w:p>
    <w:p w14:paraId="7CA15581" w14:textId="7E2F0E88" w:rsidR="001943EC" w:rsidRPr="00863A6B" w:rsidRDefault="00940DBE" w:rsidP="001943EC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соотношение нормы страховых выплат и страховых возмещений к совокупности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чистых возникших убытков 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CB150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(N-1)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чистой полученной страховой премии  за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(N-1).</w:t>
      </w:r>
    </w:p>
    <w:p w14:paraId="545A2129" w14:textId="3B11C675" w:rsidR="001943EC" w:rsidRPr="00863A6B" w:rsidRDefault="00CD6488" w:rsidP="001943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ab/>
      </w:r>
      <w:r w:rsidR="0018648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Примечания к пунктам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26 - 42: </w:t>
      </w:r>
    </w:p>
    <w:p w14:paraId="20B6FFEF" w14:textId="1D186F08" w:rsidR="001943EC" w:rsidRPr="00863A6B" w:rsidRDefault="001943EC" w:rsidP="001943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ab/>
      </w:r>
      <w:r w:rsidR="00940DBE" w:rsidRPr="00863A6B">
        <w:rPr>
          <w:rFonts w:ascii="Times New Roman" w:eastAsia="Times New Roman" w:hAnsi="Times New Roman"/>
          <w:szCs w:val="28"/>
          <w:lang w:val="tg-Cyrl-TJ" w:eastAsia="ru-RU"/>
        </w:rPr>
        <w:t>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70B5F" w:rsidRPr="00863A6B">
        <w:rPr>
          <w:rFonts w:ascii="Times New Roman" w:eastAsia="Times New Roman" w:hAnsi="Times New Roman"/>
          <w:szCs w:val="28"/>
          <w:lang w:val="tg-Cyrl-TJ" w:eastAsia="ru-RU"/>
        </w:rPr>
        <w:t>таблиц</w:t>
      </w:r>
      <w:r w:rsidR="00940DB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ах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14-30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столбики  </w:t>
      </w:r>
      <w:r w:rsidR="00940DBE" w:rsidRPr="00863A6B">
        <w:rPr>
          <w:rFonts w:ascii="Times New Roman" w:eastAsia="Times New Roman" w:hAnsi="Times New Roman"/>
          <w:szCs w:val="28"/>
          <w:lang w:val="tg-Cyrl-TJ" w:eastAsia="ru-RU"/>
        </w:rPr>
        <w:t>и совокупность данных вычисляются автоматически за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.</w:t>
      </w:r>
    </w:p>
    <w:p w14:paraId="278525BA" w14:textId="4CA74BAF" w:rsidR="001943EC" w:rsidRPr="00863A6B" w:rsidRDefault="00185DCB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В таблице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30 </w:t>
      </w:r>
      <w:r w:rsidR="00940DB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автоматически вычисляются общие страховые выплаты </w:t>
      </w:r>
      <w:r w:rsidR="00E77B8A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 страховые возмещения 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 перестрахования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E77B8A"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>из таблицы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26, </w:t>
      </w:r>
      <w:r w:rsidR="004D7DB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общая 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страховая премия </w:t>
      </w:r>
      <w:r w:rsidR="004D7DB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36D2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 перестрахования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4D7DB6"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>из таблицы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17, </w:t>
      </w:r>
      <w:r w:rsidR="004D7DB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все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</w:t>
      </w:r>
      <w:r w:rsidR="004D7DB6" w:rsidRPr="00863A6B">
        <w:rPr>
          <w:rFonts w:ascii="Times New Roman" w:eastAsia="Times New Roman" w:hAnsi="Times New Roman"/>
          <w:szCs w:val="28"/>
          <w:lang w:val="tg-Cyrl-TJ" w:eastAsia="ru-RU"/>
        </w:rPr>
        <w:t>ы чистых возникших убытков 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отчётный </w:t>
      </w:r>
      <w:r w:rsidR="002F2FA9">
        <w:rPr>
          <w:rFonts w:ascii="Times New Roman" w:eastAsia="Times New Roman" w:hAnsi="Times New Roman"/>
          <w:szCs w:val="28"/>
          <w:lang w:val="tg-Cyrl-TJ" w:eastAsia="ru-RU"/>
        </w:rPr>
        <w:t xml:space="preserve">год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>из таблицы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28, 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чистая полученная </w:t>
      </w:r>
      <w:r w:rsidR="008422F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страховая премия 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год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(N-1) </w:t>
      </w:r>
      <w:r w:rsidR="00DA4AFC" w:rsidRPr="00863A6B">
        <w:rPr>
          <w:rFonts w:ascii="Times New Roman" w:eastAsia="Times New Roman" w:hAnsi="Times New Roman"/>
          <w:szCs w:val="28"/>
          <w:lang w:val="tg-Cyrl-TJ" w:eastAsia="ru-RU"/>
        </w:rPr>
        <w:t>из таблицы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19.</w:t>
      </w:r>
    </w:p>
    <w:p w14:paraId="3A05295C" w14:textId="2C90F038" w:rsidR="001943EC" w:rsidRPr="00863A6B" w:rsidRDefault="001943EC" w:rsidP="001943EC">
      <w:pPr>
        <w:spacing w:after="0" w:line="240" w:lineRule="auto"/>
        <w:ind w:firstLine="567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43.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31. </w:t>
      </w:r>
      <w:r w:rsidR="00786FD8" w:rsidRPr="00863A6B">
        <w:rPr>
          <w:rFonts w:ascii="Times New Roman" w:hAnsi="Times New Roman"/>
          <w:szCs w:val="28"/>
          <w:lang w:val="tg-Cyrl-TJ"/>
        </w:rPr>
        <w:t>Кредиторская задолженность  по страховым операциям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3</w:t>
      </w:r>
      <w:r w:rsidR="00012ADE" w:rsidRPr="00863A6B">
        <w:rPr>
          <w:rFonts w:ascii="Times New Roman" w:hAnsi="Times New Roman"/>
          <w:szCs w:val="28"/>
          <w:lang w:val="tg-Cyrl-TJ"/>
        </w:rPr>
        <w:t>7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86FD8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Pr="00863A6B">
        <w:rPr>
          <w:rFonts w:ascii="Times New Roman" w:hAnsi="Times New Roman"/>
          <w:lang w:val="tg-Cyrl-TJ"/>
        </w:rPr>
        <w:t xml:space="preserve">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должн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731091A0" w14:textId="3DA958A1" w:rsidR="001943EC" w:rsidRPr="00863A6B" w:rsidRDefault="007B5A1B" w:rsidP="001943EC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кредиторских задолженностей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аз 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страховые операции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 также задолженность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агент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ов 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брокер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отчисленным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комиссион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ным сборам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5DAF93D8" w14:textId="277BFC56" w:rsidR="001943EC" w:rsidRPr="00863A6B" w:rsidRDefault="00786FD8" w:rsidP="001943EC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кредиторская задолженность 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BA0D76" w:rsidRPr="00863A6B">
        <w:rPr>
          <w:rFonts w:ascii="Times New Roman" w:eastAsia="Times New Roman" w:hAnsi="Times New Roman"/>
          <w:szCs w:val="28"/>
          <w:lang w:val="tg-Cyrl-TJ" w:eastAsia="ru-RU"/>
        </w:rPr>
        <w:t>страховые операции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33C7B4E3" w14:textId="76B1571B" w:rsidR="001943EC" w:rsidRPr="00863A6B" w:rsidRDefault="00786FD8" w:rsidP="001943EC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итоги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0F734621" w14:textId="04A6BB59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44.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32. </w:t>
      </w:r>
      <w:r w:rsidR="00786FD8" w:rsidRPr="00863A6B">
        <w:rPr>
          <w:rFonts w:ascii="Times New Roman" w:hAnsi="Times New Roman"/>
          <w:szCs w:val="28"/>
          <w:lang w:val="tg-Cyrl-TJ"/>
        </w:rPr>
        <w:t>Кредиторская задолженность  по перестраховочным операциям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bookmarkStart w:id="4" w:name="_Hlk191570322"/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3</w:t>
      </w:r>
      <w:r w:rsidR="00012ADE" w:rsidRPr="00863A6B">
        <w:rPr>
          <w:rFonts w:ascii="Times New Roman" w:hAnsi="Times New Roman"/>
          <w:szCs w:val="28"/>
          <w:lang w:val="tg-Cyrl-TJ"/>
        </w:rPr>
        <w:t>8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86FD8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должн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  <w:bookmarkEnd w:id="4"/>
    </w:p>
    <w:p w14:paraId="54561569" w14:textId="27618DBA" w:rsidR="001943EC" w:rsidRPr="00863A6B" w:rsidRDefault="007B5A1B" w:rsidP="001943EC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кредиторских задолженностей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по </w:t>
      </w:r>
      <w:r w:rsidR="00675CD6" w:rsidRPr="00863A6B">
        <w:rPr>
          <w:rFonts w:ascii="Times New Roman" w:eastAsia="Times New Roman" w:hAnsi="Times New Roman"/>
          <w:szCs w:val="28"/>
          <w:lang w:val="tg-Cyrl-TJ" w:eastAsia="ru-RU"/>
        </w:rPr>
        <w:t>перестраховочным операциям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 </w:t>
      </w:r>
      <w:r w:rsidR="00185DCB" w:rsidRPr="00863A6B">
        <w:rPr>
          <w:rFonts w:ascii="Times New Roman" w:eastAsia="Times New Roman" w:hAnsi="Times New Roman"/>
          <w:szCs w:val="28"/>
          <w:lang w:val="tg-Cyrl-TJ" w:eastAsia="ru-RU"/>
        </w:rPr>
        <w:t>столбике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9A19B2" w:rsidRPr="00863A6B">
        <w:rPr>
          <w:rFonts w:ascii="Times New Roman" w:eastAsia="Times New Roman" w:hAnsi="Times New Roman"/>
          <w:szCs w:val="28"/>
          <w:lang w:val="tg-Cyrl-TJ" w:eastAsia="ru-RU"/>
        </w:rPr>
        <w:t>баланс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D27A1" w:rsidRPr="00863A6B">
        <w:rPr>
          <w:rFonts w:ascii="Times New Roman" w:eastAsia="Times New Roman" w:hAnsi="Times New Roman"/>
          <w:szCs w:val="28"/>
          <w:lang w:val="tg-Cyrl-TJ" w:eastAsia="ru-RU"/>
        </w:rPr>
        <w:t>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05804A8B" w14:textId="5E51D31F" w:rsidR="001943EC" w:rsidRPr="00863A6B" w:rsidRDefault="00786FD8" w:rsidP="001943EC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кредиторская задолженность по перестраховочным операциям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25B87177" w14:textId="78E0BEDB" w:rsidR="001943EC" w:rsidRPr="00863A6B" w:rsidRDefault="00786FD8" w:rsidP="001943EC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итоги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.</w:t>
      </w:r>
    </w:p>
    <w:p w14:paraId="2FE5BA33" w14:textId="08777432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45.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33. </w:t>
      </w:r>
      <w:r w:rsidR="00786FD8" w:rsidRPr="00863A6B">
        <w:rPr>
          <w:rFonts w:ascii="Times New Roman" w:hAnsi="Times New Roman"/>
          <w:szCs w:val="28"/>
        </w:rPr>
        <w:t>Кредиторская задолженность связанных сторон</w:t>
      </w:r>
      <w:r w:rsidR="00786FD8" w:rsidRPr="00863A6B">
        <w:rPr>
          <w:rFonts w:ascii="Times New Roman" w:hAnsi="Times New Roman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012ADE" w:rsidRPr="00863A6B">
        <w:rPr>
          <w:rFonts w:ascii="Times New Roman" w:hAnsi="Times New Roman"/>
          <w:szCs w:val="28"/>
          <w:lang w:val="tg-Cyrl-TJ"/>
        </w:rPr>
        <w:t>39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86FD8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должн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1B24F372" w14:textId="13233077" w:rsidR="001943EC" w:rsidRPr="00863A6B" w:rsidRDefault="007B5A1B" w:rsidP="001943EC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 кредиторских задолженностей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перед акционерами и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учредител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ями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, директор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ами, руководящими и должностными лицами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основны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ми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организаци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ями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>и дочерни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ми</w:t>
      </w:r>
      <w:r w:rsidR="00A3695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организаци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ями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739C29BD" w14:textId="02A2F4EA" w:rsidR="001943EC" w:rsidRPr="00863A6B" w:rsidRDefault="00786FD8" w:rsidP="001943EC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кредиторская задолженность перед акционерами и учредителями, директорами, руководящими и должностными лицами, основными организациями и дочерними организациями заполняется за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8FA22E2" w14:textId="27BE889C" w:rsidR="001943EC" w:rsidRPr="00863A6B" w:rsidRDefault="00786FD8" w:rsidP="001943EC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итоги 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3F190F3E" w14:textId="7549A761" w:rsidR="001943EC" w:rsidRPr="00863A6B" w:rsidRDefault="001943EC" w:rsidP="001943EC">
      <w:pPr>
        <w:spacing w:after="0" w:line="240" w:lineRule="auto"/>
        <w:ind w:firstLine="567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46.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34. 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Прочая к</w:t>
      </w:r>
      <w:r w:rsidR="00C0281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редиторская задолженность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4</w:t>
      </w:r>
      <w:r w:rsidR="00012ADE" w:rsidRPr="00863A6B">
        <w:rPr>
          <w:rFonts w:ascii="Times New Roman" w:hAnsi="Times New Roman"/>
          <w:szCs w:val="28"/>
          <w:lang w:val="tg-Cyrl-TJ"/>
        </w:rPr>
        <w:t>0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86FD8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должн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3F6AA0E1" w14:textId="072F8A1F" w:rsidR="001943EC" w:rsidRPr="00863A6B" w:rsidRDefault="00F230FC" w:rsidP="001943EC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прочей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кредиторской задолженности, как невыплаченная заработная плата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25096" w:rsidRPr="00863A6B">
        <w:rPr>
          <w:rFonts w:ascii="Times New Roman" w:eastAsia="Times New Roman" w:hAnsi="Times New Roman"/>
          <w:szCs w:val="28"/>
          <w:lang w:val="tg-Cyrl-TJ" w:eastAsia="ru-RU"/>
        </w:rPr>
        <w:t>выплачиваемый пенсионный налог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25096" w:rsidRPr="00863A6B">
        <w:rPr>
          <w:rFonts w:ascii="Times New Roman" w:eastAsia="Times New Roman" w:hAnsi="Times New Roman"/>
          <w:szCs w:val="28"/>
          <w:lang w:val="tg-Cyrl-TJ" w:eastAsia="ru-RU"/>
        </w:rPr>
        <w:t>выплачиваемый социальный налог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25096" w:rsidRPr="00863A6B">
        <w:rPr>
          <w:rFonts w:ascii="Times New Roman" w:eastAsia="Times New Roman" w:hAnsi="Times New Roman"/>
          <w:szCs w:val="28"/>
          <w:lang w:val="tg-Cyrl-TJ" w:eastAsia="ru-RU"/>
        </w:rPr>
        <w:t>выплачиваемые дивиденды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25096" w:rsidRPr="00863A6B">
        <w:rPr>
          <w:rFonts w:ascii="Times New Roman" w:eastAsia="Times New Roman" w:hAnsi="Times New Roman"/>
          <w:szCs w:val="28"/>
          <w:lang w:val="tg-Cyrl-TJ" w:eastAsia="ru-RU"/>
        </w:rPr>
        <w:t>проценты за выплату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924E2" w:rsidRPr="00863A6B">
        <w:rPr>
          <w:rFonts w:ascii="Times New Roman" w:eastAsia="Times New Roman" w:hAnsi="Times New Roman"/>
          <w:szCs w:val="28"/>
          <w:lang w:val="tg-Cyrl-TJ" w:eastAsia="ru-RU"/>
        </w:rPr>
        <w:t>прочие</w:t>
      </w:r>
      <w:r w:rsidR="00A2509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вычисленные </w:t>
      </w:r>
      <w:r w:rsidR="007924E2" w:rsidRPr="00863A6B">
        <w:rPr>
          <w:rFonts w:ascii="Times New Roman" w:eastAsia="Times New Roman" w:hAnsi="Times New Roman"/>
          <w:szCs w:val="28"/>
          <w:lang w:val="tg-Cyrl-TJ" w:eastAsia="ru-RU"/>
        </w:rPr>
        <w:t>расходы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A25096" w:rsidRPr="00863A6B">
        <w:rPr>
          <w:rFonts w:ascii="Times New Roman" w:eastAsia="Times New Roman" w:hAnsi="Times New Roman"/>
          <w:szCs w:val="28"/>
          <w:lang w:val="tg-Cyrl-TJ" w:eastAsia="ru-RU"/>
        </w:rPr>
        <w:t>задолженность по исполнительному листу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BC730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обязательство по взносам 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>профессионального союза и другое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78AAAC08" w14:textId="3940019A" w:rsidR="001943EC" w:rsidRPr="00863A6B" w:rsidRDefault="007A5D2E" w:rsidP="001943EC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прочая кредиторская задолженность, как невыплаченная заработная плата, выплачиваемый пенсионный налог, выплачиваемый социальный налог, выплачиваемые дивиденды, проценты за выплату, прочие вычисленные  расходы, задолженность по исполнительному листу, обязательство по взносам профессионального союза и другое на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73B0EF3B" w14:textId="77777777" w:rsidR="00CB1500" w:rsidRPr="00863A6B" w:rsidRDefault="00786FD8" w:rsidP="00CB150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CB1500">
        <w:rPr>
          <w:rFonts w:ascii="Times New Roman" w:eastAsia="Times New Roman" w:hAnsi="Times New Roman"/>
          <w:szCs w:val="28"/>
          <w:lang w:val="tg-Cyrl-TJ" w:eastAsia="ru-RU"/>
        </w:rPr>
        <w:t xml:space="preserve">итоги 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CB150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а. </w:t>
      </w:r>
    </w:p>
    <w:p w14:paraId="1A05A22C" w14:textId="36D3BAC5" w:rsidR="001943EC" w:rsidRPr="00CB1500" w:rsidRDefault="001943EC" w:rsidP="00CC4761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CB1500">
        <w:rPr>
          <w:rFonts w:ascii="Times New Roman" w:eastAsia="Times New Roman" w:hAnsi="Times New Roman"/>
          <w:szCs w:val="28"/>
          <w:lang w:val="tg-Cyrl-TJ" w:eastAsia="ru-RU"/>
        </w:rPr>
        <w:t xml:space="preserve">47. </w:t>
      </w:r>
      <w:r w:rsidR="00CD7088" w:rsidRPr="00CB1500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CB1500">
        <w:rPr>
          <w:rFonts w:ascii="Times New Roman" w:eastAsia="Times New Roman" w:hAnsi="Times New Roman"/>
          <w:szCs w:val="28"/>
          <w:lang w:val="tg-Cyrl-TJ" w:eastAsia="ru-RU"/>
        </w:rPr>
        <w:t xml:space="preserve"> 35. </w:t>
      </w:r>
      <w:r w:rsidR="007A5D2E" w:rsidRPr="00CB1500">
        <w:rPr>
          <w:rFonts w:ascii="Times New Roman" w:eastAsia="Times New Roman" w:hAnsi="Times New Roman"/>
          <w:szCs w:val="28"/>
          <w:lang w:val="tg-Cyrl-TJ" w:eastAsia="ru-RU"/>
        </w:rPr>
        <w:t xml:space="preserve">Прочие </w:t>
      </w:r>
      <w:r w:rsidR="009A3671" w:rsidRPr="00CB1500">
        <w:rPr>
          <w:rFonts w:ascii="Times New Roman" w:eastAsia="Times New Roman" w:hAnsi="Times New Roman"/>
          <w:szCs w:val="28"/>
          <w:lang w:val="tg-Cyrl-TJ" w:eastAsia="ru-RU"/>
        </w:rPr>
        <w:t>обязательства</w:t>
      </w:r>
      <w:r w:rsidRPr="00CB1500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CB1500">
        <w:rPr>
          <w:rFonts w:ascii="Times New Roman" w:hAnsi="Times New Roman"/>
          <w:szCs w:val="28"/>
          <w:lang w:val="tg-Cyrl-TJ"/>
        </w:rPr>
        <w:t>(</w:t>
      </w:r>
      <w:r w:rsidR="001B28A6" w:rsidRPr="00CB1500">
        <w:rPr>
          <w:rFonts w:ascii="Times New Roman" w:hAnsi="Times New Roman"/>
          <w:szCs w:val="28"/>
          <w:lang w:val="tg-Cyrl-TJ"/>
        </w:rPr>
        <w:t>приложение</w:t>
      </w:r>
      <w:r w:rsidRPr="00CB1500">
        <w:rPr>
          <w:rFonts w:ascii="Times New Roman" w:hAnsi="Times New Roman"/>
          <w:szCs w:val="28"/>
          <w:lang w:val="tg-Cyrl-TJ"/>
        </w:rPr>
        <w:t xml:space="preserve"> 4</w:t>
      </w:r>
      <w:r w:rsidR="00012ADE" w:rsidRPr="00CB1500">
        <w:rPr>
          <w:rFonts w:ascii="Times New Roman" w:hAnsi="Times New Roman"/>
          <w:szCs w:val="28"/>
          <w:lang w:val="tg-Cyrl-TJ"/>
        </w:rPr>
        <w:t>1</w:t>
      </w:r>
      <w:r w:rsidRPr="00CB1500">
        <w:rPr>
          <w:rFonts w:ascii="Times New Roman" w:hAnsi="Times New Roman"/>
          <w:szCs w:val="28"/>
          <w:lang w:val="tg-Cyrl-TJ"/>
        </w:rPr>
        <w:t xml:space="preserve"> </w:t>
      </w:r>
      <w:r w:rsidR="007A5D2E" w:rsidRPr="00CB1500">
        <w:rPr>
          <w:rFonts w:ascii="Times New Roman" w:hAnsi="Times New Roman"/>
          <w:szCs w:val="28"/>
          <w:lang w:val="tg-Cyrl-TJ"/>
        </w:rPr>
        <w:t>к</w:t>
      </w:r>
      <w:r w:rsidR="002D61C7" w:rsidRPr="00CB1500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CB1500">
        <w:rPr>
          <w:rFonts w:ascii="Times New Roman" w:hAnsi="Times New Roman"/>
          <w:szCs w:val="28"/>
          <w:lang w:val="tg-Cyrl-TJ"/>
        </w:rPr>
        <w:t xml:space="preserve">) </w:t>
      </w:r>
      <w:r w:rsidR="002D61C7" w:rsidRPr="00CB1500">
        <w:rPr>
          <w:rFonts w:ascii="Times New Roman" w:eastAsia="Times New Roman" w:hAnsi="Times New Roman"/>
          <w:szCs w:val="28"/>
          <w:lang w:val="tg-Cyrl-TJ" w:eastAsia="ru-RU"/>
        </w:rPr>
        <w:t>должн</w:t>
      </w:r>
      <w:r w:rsidR="007A5D2E" w:rsidRPr="00CB1500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D61C7" w:rsidRPr="00CB1500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CB1500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652B247C" w14:textId="02B5827F" w:rsidR="001943EC" w:rsidRPr="00863A6B" w:rsidRDefault="00F230FC" w:rsidP="001943EC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прочей 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кредиторск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ой 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задолженност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>как краткосрочные долговые обязательства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>коммерческая к</w:t>
      </w:r>
      <w:r w:rsidR="00F42359" w:rsidRPr="00863A6B">
        <w:rPr>
          <w:rFonts w:ascii="Times New Roman" w:eastAsia="Times New Roman" w:hAnsi="Times New Roman"/>
          <w:szCs w:val="28"/>
          <w:lang w:val="tg-Cyrl-TJ" w:eastAsia="ru-RU"/>
        </w:rPr>
        <w:t>редиторская задолженность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>,</w:t>
      </w:r>
      <w:r w:rsidR="00F42359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>резервы предстоящих расходов и выплат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долгосрочные </w:t>
      </w:r>
      <w:r w:rsidR="009A3671" w:rsidRPr="00863A6B">
        <w:rPr>
          <w:rFonts w:ascii="Times New Roman" w:eastAsia="Times New Roman" w:hAnsi="Times New Roman"/>
          <w:szCs w:val="28"/>
          <w:lang w:val="tg-Cyrl-TJ" w:eastAsia="ru-RU"/>
        </w:rPr>
        <w:t>обязательства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и отложенные доходы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3239338" w14:textId="0CDB7003" w:rsidR="001943EC" w:rsidRPr="00863A6B" w:rsidRDefault="007A5D2E" w:rsidP="001943EC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как краткосрочные долговые обязательства, коммерческая кредиторская задолженность, резервы предстоящих расходов и выплат, долгосрочные обязательства и отложенные доходы на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41A889E" w14:textId="77777777" w:rsidR="00CB1500" w:rsidRPr="00863A6B" w:rsidRDefault="001943EC" w:rsidP="00CB150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3) 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итоги 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CB150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а. </w:t>
      </w:r>
    </w:p>
    <w:p w14:paraId="42AB1445" w14:textId="7DF53C62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48.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36. </w:t>
      </w:r>
      <w:bookmarkStart w:id="5" w:name="_Hlk191628879"/>
      <w:r w:rsidR="007A5D2E" w:rsidRPr="00863A6B">
        <w:rPr>
          <w:rFonts w:ascii="Times New Roman" w:hAnsi="Times New Roman"/>
          <w:lang w:val="tg-Cyrl-TJ"/>
        </w:rPr>
        <w:t xml:space="preserve">Прочие </w:t>
      </w:r>
      <w:r w:rsidR="007A5D2E" w:rsidRPr="00863A6B">
        <w:rPr>
          <w:rFonts w:ascii="Times New Roman" w:hAnsi="Times New Roman"/>
          <w:szCs w:val="28"/>
          <w:lang w:val="tg-Cyrl-TJ"/>
        </w:rPr>
        <w:t xml:space="preserve">андеррайтинговые </w:t>
      </w:r>
      <w:r w:rsidR="007A5D2E" w:rsidRPr="00863A6B">
        <w:rPr>
          <w:rFonts w:ascii="Times New Roman" w:hAnsi="Times New Roman"/>
          <w:lang w:val="tg-Cyrl-TJ"/>
        </w:rPr>
        <w:t>доходы и расходы</w:t>
      </w:r>
      <w:r w:rsidR="007A5D2E" w:rsidRPr="00863A6B">
        <w:rPr>
          <w:rFonts w:ascii="Times New Roman" w:hAnsi="Times New Roman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4</w:t>
      </w:r>
      <w:r w:rsidR="00012ADE" w:rsidRPr="00863A6B">
        <w:rPr>
          <w:rFonts w:ascii="Times New Roman" w:hAnsi="Times New Roman"/>
          <w:szCs w:val="28"/>
          <w:lang w:val="tg-Cyrl-TJ"/>
        </w:rPr>
        <w:t>2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A5D2E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>на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bookmarkEnd w:id="5"/>
    <w:p w14:paraId="38356E3D" w14:textId="22F41305" w:rsidR="001943EC" w:rsidRPr="00863A6B" w:rsidRDefault="00F230FC" w:rsidP="001943EC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остатки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прочих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андеррайтинг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>овых доходов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в том числе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продажа,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суброгатсия 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 также </w:t>
      </w:r>
      <w:r w:rsidR="007924E2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прочие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андеррайтинг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>овые расходы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5D6955" w:rsidRPr="00863A6B">
        <w:rPr>
          <w:rFonts w:ascii="Times New Roman" w:eastAsia="Times New Roman" w:hAnsi="Times New Roman"/>
          <w:szCs w:val="28"/>
          <w:lang w:val="tg-Cyrl-TJ" w:eastAsia="ru-RU"/>
        </w:rPr>
        <w:t>в том числе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: </w:t>
      </w:r>
      <w:r w:rsidR="007A5D2E" w:rsidRPr="00863A6B">
        <w:rPr>
          <w:rFonts w:ascii="Times New Roman" w:eastAsia="Times New Roman" w:hAnsi="Times New Roman"/>
          <w:szCs w:val="28"/>
          <w:lang w:val="tg-Cyrl-TJ" w:eastAsia="ru-RU"/>
        </w:rPr>
        <w:t>расходы от продажи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0976D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расходы на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реклам</w:t>
      </w:r>
      <w:r w:rsidR="000976D7" w:rsidRPr="00863A6B">
        <w:rPr>
          <w:rFonts w:ascii="Times New Roman" w:eastAsia="Times New Roman" w:hAnsi="Times New Roman"/>
          <w:szCs w:val="28"/>
          <w:lang w:val="tg-Cyrl-TJ" w:eastAsia="ru-RU"/>
        </w:rPr>
        <w:t>у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976D7" w:rsidRPr="00863A6B">
        <w:rPr>
          <w:rFonts w:ascii="Times New Roman" w:eastAsia="Times New Roman" w:hAnsi="Times New Roman"/>
          <w:szCs w:val="28"/>
          <w:lang w:val="tg-Cyrl-TJ" w:eastAsia="ru-RU"/>
        </w:rPr>
        <w:t>и пропаганду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0976D7" w:rsidRPr="00863A6B">
        <w:rPr>
          <w:rFonts w:ascii="Times New Roman" w:eastAsia="Times New Roman" w:hAnsi="Times New Roman"/>
          <w:szCs w:val="28"/>
          <w:lang w:val="tg-Cyrl-TJ" w:eastAsia="ru-RU"/>
        </w:rPr>
        <w:t>расходы на заработную плату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0976D7" w:rsidRPr="00863A6B">
        <w:rPr>
          <w:rFonts w:ascii="Times New Roman" w:eastAsia="Times New Roman" w:hAnsi="Times New Roman"/>
          <w:szCs w:val="28"/>
          <w:lang w:val="tg-Cyrl-TJ" w:eastAsia="ru-RU"/>
        </w:rPr>
        <w:t>взносы в социальный фонд, расходы на безнадежные долги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0976D7" w:rsidRPr="00863A6B">
        <w:rPr>
          <w:rFonts w:ascii="Times New Roman" w:eastAsia="Times New Roman" w:hAnsi="Times New Roman"/>
          <w:szCs w:val="28"/>
          <w:lang w:val="tg-Cyrl-TJ" w:eastAsia="ru-RU"/>
        </w:rPr>
        <w:t>расходы на гарантийные услуги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0976D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аммортизационные расходы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основны</w:t>
      </w:r>
      <w:r w:rsidR="000976D7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средств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0976D7" w:rsidRPr="00863A6B">
        <w:rPr>
          <w:rFonts w:ascii="Times New Roman" w:eastAsia="Times New Roman" w:hAnsi="Times New Roman"/>
          <w:szCs w:val="28"/>
          <w:lang w:val="tg-Cyrl-TJ" w:eastAsia="ru-RU"/>
        </w:rPr>
        <w:t>расходы на премирование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0976D7" w:rsidRPr="00863A6B">
        <w:rPr>
          <w:rFonts w:ascii="Times New Roman" w:eastAsia="Times New Roman" w:hAnsi="Times New Roman"/>
          <w:szCs w:val="28"/>
          <w:lang w:val="tg-Cyrl-TJ" w:eastAsia="ru-RU"/>
        </w:rPr>
        <w:t>премии агентам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0976D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другие </w:t>
      </w:r>
      <w:r w:rsidR="007924E2" w:rsidRPr="00863A6B">
        <w:rPr>
          <w:rFonts w:ascii="Times New Roman" w:eastAsia="Times New Roman" w:hAnsi="Times New Roman"/>
          <w:szCs w:val="28"/>
          <w:lang w:val="tg-Cyrl-TJ" w:eastAsia="ru-RU"/>
        </w:rPr>
        <w:t>расходы</w:t>
      </w:r>
      <w:r w:rsidR="000976D7" w:rsidRPr="00863A6B">
        <w:rPr>
          <w:rFonts w:ascii="Times New Roman" w:eastAsia="Times New Roman" w:hAnsi="Times New Roman"/>
          <w:szCs w:val="28"/>
          <w:lang w:val="tg-Cyrl-TJ" w:eastAsia="ru-RU"/>
        </w:rPr>
        <w:t>, сязанные с продажей 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924E2" w:rsidRPr="00863A6B">
        <w:rPr>
          <w:rFonts w:ascii="Times New Roman" w:eastAsia="Times New Roman" w:hAnsi="Times New Roman"/>
          <w:szCs w:val="28"/>
          <w:lang w:val="tg-Cyrl-TJ" w:eastAsia="ru-RU"/>
        </w:rPr>
        <w:t>прочие расходы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74D2E576" w14:textId="54852F8A" w:rsidR="001943EC" w:rsidRPr="00863A6B" w:rsidRDefault="000976D7" w:rsidP="001943EC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прочие андеррайтинговые доходы, в том числе: продажа,  суброгатсия и, а также прочие андеррайтинговые расходы, в том числе: расходы от продажи, расходы на рекламу и пропаганду, расходы на заработную плату, взносы в социальный фонд, расходы на безнадежные долги, расходы на гарантийные услуги, аммортизационные расходы основных средств, расходы на премирование, премии агентам, другие расходы, сязанные с продажей и прочие расходы 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5F0B39CD" w14:textId="77777777" w:rsidR="00CB1500" w:rsidRPr="00863A6B" w:rsidRDefault="00786FD8" w:rsidP="00CB150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CB1500">
        <w:rPr>
          <w:rFonts w:ascii="Times New Roman" w:eastAsia="Times New Roman" w:hAnsi="Times New Roman"/>
          <w:szCs w:val="28"/>
          <w:lang w:val="tg-Cyrl-TJ" w:eastAsia="ru-RU"/>
        </w:rPr>
        <w:t xml:space="preserve">итоги 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CB150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а. </w:t>
      </w:r>
    </w:p>
    <w:p w14:paraId="483DE216" w14:textId="7CA19CD9" w:rsidR="001943EC" w:rsidRPr="00CB1500" w:rsidRDefault="001943EC" w:rsidP="00CB150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CB1500">
        <w:rPr>
          <w:rFonts w:ascii="Times New Roman" w:eastAsia="Times New Roman" w:hAnsi="Times New Roman"/>
          <w:szCs w:val="28"/>
          <w:lang w:val="tg-Cyrl-TJ" w:eastAsia="ru-RU"/>
        </w:rPr>
        <w:t xml:space="preserve">49. </w:t>
      </w:r>
      <w:r w:rsidR="00CD7088" w:rsidRPr="00CB1500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CB1500">
        <w:rPr>
          <w:rFonts w:ascii="Times New Roman" w:eastAsia="Times New Roman" w:hAnsi="Times New Roman"/>
          <w:szCs w:val="28"/>
          <w:lang w:val="tg-Cyrl-TJ" w:eastAsia="ru-RU"/>
        </w:rPr>
        <w:t xml:space="preserve"> 37. </w:t>
      </w:r>
      <w:r w:rsidR="000976D7" w:rsidRPr="00CB1500">
        <w:rPr>
          <w:rFonts w:ascii="Times New Roman" w:hAnsi="Times New Roman"/>
          <w:lang w:val="tg-Cyrl-TJ"/>
        </w:rPr>
        <w:t>Чистый инвестиционный доход</w:t>
      </w:r>
      <w:r w:rsidR="000976D7" w:rsidRPr="00CB1500">
        <w:rPr>
          <w:rFonts w:ascii="Times New Roman" w:hAnsi="Times New Roman"/>
          <w:szCs w:val="28"/>
          <w:lang w:val="tg-Cyrl-TJ"/>
        </w:rPr>
        <w:t xml:space="preserve"> </w:t>
      </w:r>
      <w:r w:rsidRPr="00CB1500">
        <w:rPr>
          <w:rFonts w:ascii="Times New Roman" w:hAnsi="Times New Roman"/>
          <w:szCs w:val="28"/>
          <w:lang w:val="tg-Cyrl-TJ"/>
        </w:rPr>
        <w:t>(</w:t>
      </w:r>
      <w:r w:rsidR="001B28A6" w:rsidRPr="00CB1500">
        <w:rPr>
          <w:rFonts w:ascii="Times New Roman" w:hAnsi="Times New Roman"/>
          <w:szCs w:val="28"/>
          <w:lang w:val="tg-Cyrl-TJ"/>
        </w:rPr>
        <w:t>приложение</w:t>
      </w:r>
      <w:r w:rsidRPr="00CB1500">
        <w:rPr>
          <w:rFonts w:ascii="Times New Roman" w:hAnsi="Times New Roman"/>
          <w:szCs w:val="28"/>
          <w:lang w:val="tg-Cyrl-TJ"/>
        </w:rPr>
        <w:t xml:space="preserve"> 4</w:t>
      </w:r>
      <w:r w:rsidR="00012ADE" w:rsidRPr="00CB1500">
        <w:rPr>
          <w:rFonts w:ascii="Times New Roman" w:hAnsi="Times New Roman"/>
          <w:szCs w:val="28"/>
          <w:lang w:val="tg-Cyrl-TJ"/>
        </w:rPr>
        <w:t>3</w:t>
      </w:r>
      <w:r w:rsidRPr="00CB1500">
        <w:rPr>
          <w:rFonts w:ascii="Times New Roman" w:hAnsi="Times New Roman"/>
          <w:szCs w:val="28"/>
          <w:lang w:val="tg-Cyrl-TJ"/>
        </w:rPr>
        <w:t xml:space="preserve"> </w:t>
      </w:r>
      <w:r w:rsidR="000976D7" w:rsidRPr="00CB1500">
        <w:rPr>
          <w:rFonts w:ascii="Times New Roman" w:hAnsi="Times New Roman"/>
          <w:szCs w:val="28"/>
          <w:lang w:val="tg-Cyrl-TJ"/>
        </w:rPr>
        <w:t>к</w:t>
      </w:r>
      <w:r w:rsidR="002D61C7" w:rsidRPr="00CB1500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CB1500">
        <w:rPr>
          <w:rFonts w:ascii="Times New Roman" w:hAnsi="Times New Roman"/>
          <w:szCs w:val="28"/>
          <w:lang w:val="tg-Cyrl-TJ"/>
        </w:rPr>
        <w:t xml:space="preserve">) </w:t>
      </w:r>
      <w:r w:rsidR="002D61C7" w:rsidRPr="00CB1500">
        <w:rPr>
          <w:rFonts w:ascii="Times New Roman" w:eastAsia="Times New Roman" w:hAnsi="Times New Roman"/>
          <w:szCs w:val="28"/>
          <w:lang w:val="tg-Cyrl-TJ" w:eastAsia="ru-RU"/>
        </w:rPr>
        <w:t>долж</w:t>
      </w:r>
      <w:r w:rsidR="000976D7" w:rsidRPr="00CB1500">
        <w:rPr>
          <w:rFonts w:ascii="Times New Roman" w:eastAsia="Times New Roman" w:hAnsi="Times New Roman"/>
          <w:szCs w:val="28"/>
          <w:lang w:val="tg-Cyrl-TJ" w:eastAsia="ru-RU"/>
        </w:rPr>
        <w:t>на с</w:t>
      </w:r>
      <w:r w:rsidR="002D61C7" w:rsidRPr="00CB1500">
        <w:rPr>
          <w:rFonts w:ascii="Times New Roman" w:eastAsia="Times New Roman" w:hAnsi="Times New Roman"/>
          <w:szCs w:val="28"/>
          <w:lang w:val="tg-Cyrl-TJ" w:eastAsia="ru-RU"/>
        </w:rPr>
        <w:t>одержать следующую информацию</w:t>
      </w:r>
      <w:r w:rsidRPr="00CB1500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09173844" w14:textId="304E4BAF" w:rsidR="001943EC" w:rsidRPr="00863A6B" w:rsidRDefault="0044372F" w:rsidP="001943EC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чистый инвестиционный доход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как процентный доход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доход от </w:t>
      </w:r>
      <w:r w:rsidR="00FE75E8" w:rsidRPr="00863A6B">
        <w:rPr>
          <w:rFonts w:ascii="Times New Roman" w:eastAsia="Times New Roman" w:hAnsi="Times New Roman"/>
          <w:szCs w:val="28"/>
          <w:lang w:eastAsia="ru-RU"/>
        </w:rPr>
        <w:t>инвестирования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FE75E8" w:rsidRPr="00863A6B">
        <w:rPr>
          <w:rFonts w:ascii="Times New Roman" w:eastAsia="Times New Roman" w:hAnsi="Times New Roman"/>
          <w:szCs w:val="28"/>
          <w:lang w:val="tg-Cyrl-TJ" w:eastAsia="ru-RU"/>
        </w:rPr>
        <w:t>доход от дивидендов, другие доходы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FE75E8" w:rsidRPr="00863A6B">
        <w:rPr>
          <w:rFonts w:ascii="Times New Roman" w:eastAsia="Times New Roman" w:hAnsi="Times New Roman"/>
          <w:szCs w:val="28"/>
          <w:lang w:val="tg-Cyrl-TJ" w:eastAsia="ru-RU"/>
        </w:rPr>
        <w:t>процентный доход, убытки от инвестирования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FE75E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расходы на уценку  и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924E2" w:rsidRPr="00863A6B">
        <w:rPr>
          <w:rFonts w:ascii="Times New Roman" w:eastAsia="Times New Roman" w:hAnsi="Times New Roman"/>
          <w:szCs w:val="28"/>
          <w:lang w:val="tg-Cyrl-TJ" w:eastAsia="ru-RU"/>
        </w:rPr>
        <w:t>прочие расходы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FE75E8" w:rsidRPr="00863A6B">
        <w:rPr>
          <w:rFonts w:ascii="Times New Roman" w:eastAsia="Times New Roman" w:hAnsi="Times New Roman"/>
          <w:szCs w:val="28"/>
          <w:lang w:val="tg-Cyrl-TJ" w:eastAsia="ru-RU"/>
        </w:rPr>
        <w:t>на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465499AE" w14:textId="77777777" w:rsidR="00CB1500" w:rsidRPr="00863A6B" w:rsidRDefault="00786FD8" w:rsidP="00CB150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CB1500">
        <w:rPr>
          <w:rFonts w:ascii="Times New Roman" w:eastAsia="Times New Roman" w:hAnsi="Times New Roman"/>
          <w:szCs w:val="28"/>
          <w:lang w:val="tg-Cyrl-TJ" w:eastAsia="ru-RU"/>
        </w:rPr>
        <w:t xml:space="preserve">итоги 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CB1500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а. </w:t>
      </w:r>
    </w:p>
    <w:p w14:paraId="6A592527" w14:textId="10C3E5D3" w:rsidR="001943EC" w:rsidRPr="00CB1500" w:rsidRDefault="001943EC" w:rsidP="00CB150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CB1500">
        <w:rPr>
          <w:rFonts w:ascii="Times New Roman" w:eastAsia="Times New Roman" w:hAnsi="Times New Roman"/>
          <w:szCs w:val="28"/>
          <w:lang w:val="tg-Cyrl-TJ" w:eastAsia="ru-RU"/>
        </w:rPr>
        <w:t xml:space="preserve">50. </w:t>
      </w:r>
      <w:r w:rsidR="00CD7088" w:rsidRPr="00CB1500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CB1500">
        <w:rPr>
          <w:rFonts w:ascii="Times New Roman" w:eastAsia="Times New Roman" w:hAnsi="Times New Roman"/>
          <w:szCs w:val="28"/>
          <w:lang w:val="tg-Cyrl-TJ" w:eastAsia="ru-RU"/>
        </w:rPr>
        <w:t xml:space="preserve"> 38. </w:t>
      </w:r>
      <w:r w:rsidR="00FE75E8" w:rsidRPr="00CB1500">
        <w:rPr>
          <w:rFonts w:ascii="Times New Roman" w:eastAsia="Times New Roman" w:hAnsi="Times New Roman"/>
          <w:szCs w:val="28"/>
          <w:lang w:val="tg-Cyrl-TJ" w:eastAsia="ru-RU"/>
        </w:rPr>
        <w:t xml:space="preserve">Административные расходы </w:t>
      </w:r>
      <w:r w:rsidRPr="00CB1500">
        <w:rPr>
          <w:rFonts w:ascii="Times New Roman" w:hAnsi="Times New Roman"/>
          <w:szCs w:val="28"/>
          <w:lang w:val="tg-Cyrl-TJ"/>
        </w:rPr>
        <w:t>(</w:t>
      </w:r>
      <w:r w:rsidR="001B28A6" w:rsidRPr="00CB1500">
        <w:rPr>
          <w:rFonts w:ascii="Times New Roman" w:hAnsi="Times New Roman"/>
          <w:szCs w:val="28"/>
          <w:lang w:val="tg-Cyrl-TJ"/>
        </w:rPr>
        <w:t>приложение</w:t>
      </w:r>
      <w:r w:rsidR="00012ADE" w:rsidRPr="00CB1500">
        <w:rPr>
          <w:rFonts w:ascii="Times New Roman" w:hAnsi="Times New Roman"/>
          <w:szCs w:val="28"/>
          <w:lang w:val="tg-Cyrl-TJ"/>
        </w:rPr>
        <w:t xml:space="preserve"> 44</w:t>
      </w:r>
      <w:r w:rsidRPr="00CB1500">
        <w:rPr>
          <w:rFonts w:ascii="Times New Roman" w:hAnsi="Times New Roman"/>
          <w:szCs w:val="28"/>
          <w:lang w:val="tg-Cyrl-TJ"/>
        </w:rPr>
        <w:t xml:space="preserve"> </w:t>
      </w:r>
      <w:r w:rsidR="00FE75E8" w:rsidRPr="00CB1500">
        <w:rPr>
          <w:rFonts w:ascii="Times New Roman" w:hAnsi="Times New Roman"/>
          <w:szCs w:val="28"/>
          <w:lang w:val="tg-Cyrl-TJ"/>
        </w:rPr>
        <w:t>к</w:t>
      </w:r>
      <w:r w:rsidR="002D61C7" w:rsidRPr="00CB1500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CB1500">
        <w:rPr>
          <w:rFonts w:ascii="Times New Roman" w:hAnsi="Times New Roman"/>
          <w:szCs w:val="28"/>
          <w:lang w:val="tg-Cyrl-TJ"/>
        </w:rPr>
        <w:t xml:space="preserve">) </w:t>
      </w:r>
      <w:r w:rsidR="002D61C7" w:rsidRPr="00CB1500">
        <w:rPr>
          <w:rFonts w:ascii="Times New Roman" w:eastAsia="Times New Roman" w:hAnsi="Times New Roman"/>
          <w:szCs w:val="28"/>
          <w:lang w:val="tg-Cyrl-TJ" w:eastAsia="ru-RU"/>
        </w:rPr>
        <w:t>должн</w:t>
      </w:r>
      <w:r w:rsidR="00FE75E8" w:rsidRPr="00CB1500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D61C7" w:rsidRPr="00CB1500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CB1500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78F33E47" w14:textId="58F99700" w:rsidR="001943EC" w:rsidRPr="00863A6B" w:rsidRDefault="00FE75E8" w:rsidP="001943E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административные расходы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как расходы на заработную плату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(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административные расходы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),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взносы в социальные фонды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(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административные расходы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),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расходы на аренду, расходы на выплату профессиональных услуг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налоги и сборы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расходы на рабочее оборудование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ремонт и содержание основных средств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расходы на программное обеспечение, расходы на служебные командировки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(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внутренние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),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штрафы,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пен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 и штрафы за неустойку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расходы на исследования и разработки,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аммортизационные 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расходы 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основны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средств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>амортизационные расходы н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>ематериальны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>х</w:t>
      </w:r>
      <w:r w:rsidR="00AF1D23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актив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>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расходы на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аудит, 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неучтенные расходы налога на добавленную стоимость,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коммунал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ьные расходы,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коммуника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>ц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ион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>ные расходы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>расходы на электроэнергию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>топливо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,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представительске расходы, расходы на пожертвования расходы на банковские услуги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>расходы на обучение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>расходы на консультационные услуги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>расходы на служебные зарубежные командировки 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924E2" w:rsidRPr="00863A6B">
        <w:rPr>
          <w:rFonts w:ascii="Times New Roman" w:eastAsia="Times New Roman" w:hAnsi="Times New Roman"/>
          <w:szCs w:val="28"/>
          <w:lang w:val="tg-Cyrl-TJ" w:eastAsia="ru-RU"/>
        </w:rPr>
        <w:t>прочие расходы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за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; </w:t>
      </w:r>
    </w:p>
    <w:p w14:paraId="26A92653" w14:textId="1A4F1CC0" w:rsidR="001943EC" w:rsidRPr="00863A6B" w:rsidRDefault="00786FD8" w:rsidP="001943E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итоги 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CB1500" w:rsidRPr="00863A6B">
        <w:rPr>
          <w:rFonts w:ascii="Times New Roman" w:eastAsia="Times New Roman" w:hAnsi="Times New Roman"/>
          <w:szCs w:val="28"/>
          <w:lang w:val="tg-Cyrl-TJ" w:eastAsia="ru-RU"/>
        </w:rPr>
        <w:t>а.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</w:p>
    <w:p w14:paraId="423013CC" w14:textId="23E7BDC3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51.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39. </w:t>
      </w:r>
      <w:r w:rsidR="004A1D85" w:rsidRPr="00863A6B">
        <w:rPr>
          <w:rFonts w:ascii="Times New Roman" w:hAnsi="Times New Roman"/>
          <w:lang w:val="tg-Cyrl-TJ"/>
        </w:rPr>
        <w:t>Прочие расходы, не связанные с андеррайтингом</w:t>
      </w:r>
      <w:r w:rsidR="004A1D85" w:rsidRPr="00863A6B">
        <w:rPr>
          <w:rFonts w:ascii="Times New Roman" w:hAnsi="Times New Roman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4</w:t>
      </w:r>
      <w:r w:rsidR="00012ADE" w:rsidRPr="00863A6B">
        <w:rPr>
          <w:rFonts w:ascii="Times New Roman" w:hAnsi="Times New Roman"/>
          <w:szCs w:val="28"/>
          <w:lang w:val="tg-Cyrl-TJ"/>
        </w:rPr>
        <w:t>5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4A1D85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должн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49744430" w14:textId="6E71754C" w:rsidR="001943EC" w:rsidRPr="00863A6B" w:rsidRDefault="007924E2" w:rsidP="001943EC">
      <w:pPr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прочие 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неандеррайтинговые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расходы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4A1D8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как убытки от курсовой разницы по операциям с иностранной валютой, убытки от обмена </w:t>
      </w:r>
      <w:r w:rsidR="002836A5" w:rsidRPr="00863A6B">
        <w:rPr>
          <w:rFonts w:ascii="Times New Roman" w:eastAsia="Times New Roman" w:hAnsi="Times New Roman"/>
          <w:szCs w:val="28"/>
          <w:lang w:val="tg-Cyrl-TJ" w:eastAsia="ru-RU"/>
        </w:rPr>
        <w:t>валютой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,</w:t>
      </w:r>
      <w:r w:rsidR="002836A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расходы на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836A5" w:rsidRPr="00863A6B">
        <w:rPr>
          <w:rFonts w:ascii="Times New Roman" w:eastAsia="Times New Roman" w:hAnsi="Times New Roman"/>
          <w:szCs w:val="28"/>
          <w:lang w:val="tg-Cyrl-TJ" w:eastAsia="ru-RU"/>
        </w:rPr>
        <w:t>уничтожение а</w:t>
      </w:r>
      <w:r w:rsidR="004923DA" w:rsidRPr="00863A6B">
        <w:rPr>
          <w:rFonts w:ascii="Times New Roman" w:eastAsia="Times New Roman" w:hAnsi="Times New Roman"/>
          <w:szCs w:val="28"/>
          <w:lang w:val="tg-Cyrl-TJ" w:eastAsia="ru-RU"/>
        </w:rPr>
        <w:t>ктив</w:t>
      </w:r>
      <w:r w:rsidR="002836A5" w:rsidRPr="00863A6B">
        <w:rPr>
          <w:rFonts w:ascii="Times New Roman" w:eastAsia="Times New Roman" w:hAnsi="Times New Roman"/>
          <w:szCs w:val="28"/>
          <w:lang w:val="tg-Cyrl-TJ" w:eastAsia="ru-RU"/>
        </w:rPr>
        <w:t>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2836A5" w:rsidRPr="00863A6B">
        <w:rPr>
          <w:rFonts w:ascii="Times New Roman" w:eastAsia="Times New Roman" w:hAnsi="Times New Roman"/>
          <w:szCs w:val="28"/>
          <w:lang w:val="tg-Cyrl-TJ" w:eastAsia="ru-RU"/>
        </w:rPr>
        <w:t>бонус инвестированию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2836A5" w:rsidRPr="00863A6B">
        <w:rPr>
          <w:rFonts w:ascii="Times New Roman" w:eastAsia="Times New Roman" w:hAnsi="Times New Roman"/>
          <w:szCs w:val="28"/>
          <w:lang w:val="tg-Cyrl-TJ" w:eastAsia="ru-RU"/>
        </w:rPr>
        <w:t>бонус</w:t>
      </w:r>
      <w:r w:rsidR="00B534F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836A5" w:rsidRPr="00863A6B">
        <w:rPr>
          <w:rFonts w:ascii="Times New Roman" w:eastAsia="Times New Roman" w:hAnsi="Times New Roman"/>
          <w:szCs w:val="28"/>
          <w:lang w:val="tg-Cyrl-TJ" w:eastAsia="ru-RU"/>
        </w:rPr>
        <w:t>долгосро</w:t>
      </w:r>
      <w:r w:rsidR="00B534F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чного </w:t>
      </w:r>
      <w:r w:rsidR="002836A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инвестирования </w:t>
      </w:r>
      <w:r w:rsidR="00B534F7"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прочие расходы</w:t>
      </w:r>
      <w:r w:rsidR="00B534F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за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; </w:t>
      </w:r>
    </w:p>
    <w:p w14:paraId="0C68BF6E" w14:textId="699F6F38" w:rsidR="001943EC" w:rsidRPr="00863A6B" w:rsidRDefault="00786FD8" w:rsidP="001943EC">
      <w:pPr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итоги 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CB1500" w:rsidRPr="00863A6B">
        <w:rPr>
          <w:rFonts w:ascii="Times New Roman" w:eastAsia="Times New Roman" w:hAnsi="Times New Roman"/>
          <w:szCs w:val="28"/>
          <w:lang w:val="tg-Cyrl-TJ" w:eastAsia="ru-RU"/>
        </w:rPr>
        <w:t>а.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</w:p>
    <w:p w14:paraId="29849835" w14:textId="460B8CCE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52.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40. </w:t>
      </w:r>
      <w:r w:rsidR="00B534F7" w:rsidRPr="00863A6B">
        <w:rPr>
          <w:rFonts w:ascii="Times New Roman" w:hAnsi="Times New Roman"/>
          <w:lang w:val="tg-Cyrl-TJ"/>
        </w:rPr>
        <w:t>Прочие доходы, не связанные с андеррайтингом</w:t>
      </w:r>
      <w:r w:rsidR="00B534F7" w:rsidRPr="00863A6B">
        <w:rPr>
          <w:rFonts w:ascii="Times New Roman" w:hAnsi="Times New Roman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="00012ADE" w:rsidRPr="00863A6B">
        <w:rPr>
          <w:rFonts w:ascii="Times New Roman" w:hAnsi="Times New Roman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4</w:t>
      </w:r>
      <w:r w:rsidR="00012ADE" w:rsidRPr="00863A6B">
        <w:rPr>
          <w:rFonts w:ascii="Times New Roman" w:hAnsi="Times New Roman"/>
          <w:szCs w:val="28"/>
          <w:lang w:val="tg-Cyrl-TJ"/>
        </w:rPr>
        <w:t>6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Cs w:val="28"/>
          <w:lang w:val="tg-Cyrl-TJ"/>
        </w:rPr>
        <w:t>к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должн</w:t>
      </w:r>
      <w:r w:rsidR="00B534F7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5ECFFA66" w14:textId="2FD60C2D" w:rsidR="001943EC" w:rsidRPr="00863A6B" w:rsidRDefault="00B534F7" w:rsidP="001943EC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прочие </w:t>
      </w:r>
      <w:r w:rsidR="007924E2" w:rsidRPr="00863A6B">
        <w:rPr>
          <w:rFonts w:ascii="Times New Roman" w:eastAsia="Times New Roman" w:hAnsi="Times New Roman"/>
          <w:szCs w:val="28"/>
          <w:lang w:val="tg-Cyrl-TJ" w:eastAsia="ru-RU"/>
        </w:rPr>
        <w:t>неандеррайтинговые доходы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как доход от продажи товаров и продукции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, 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оход от благотворительных а</w:t>
      </w:r>
      <w:r w:rsidR="004923DA" w:rsidRPr="00863A6B">
        <w:rPr>
          <w:rFonts w:ascii="Times New Roman" w:eastAsia="Times New Roman" w:hAnsi="Times New Roman"/>
          <w:szCs w:val="28"/>
          <w:lang w:val="tg-Cyrl-TJ" w:eastAsia="ru-RU"/>
        </w:rPr>
        <w:t>ктив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доход от восстановления убытков от уценки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доход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от разницы валютных операций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прочие доходы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доход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от обмена товаров и услуг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доход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от строительных договоров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доход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от использования активов других организаций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дисконт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на инвестирование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дисконт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долгосрочное инвестирование,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дисконт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вексел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дисконт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на долгосрочные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вексели, 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доход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6D4B4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 курсовых 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изменени</w:t>
      </w:r>
      <w:r w:rsidR="006D4B45" w:rsidRPr="00863A6B">
        <w:rPr>
          <w:rFonts w:ascii="Times New Roman" w:eastAsia="Times New Roman" w:hAnsi="Times New Roman"/>
          <w:szCs w:val="28"/>
          <w:lang w:val="tg-Cyrl-TJ" w:eastAsia="ru-RU"/>
        </w:rPr>
        <w:t>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доход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6D4B45" w:rsidRPr="00863A6B">
        <w:rPr>
          <w:rFonts w:ascii="Times New Roman" w:eastAsia="Times New Roman" w:hAnsi="Times New Roman"/>
          <w:szCs w:val="28"/>
          <w:lang w:val="tg-Cyrl-TJ" w:eastAsia="ru-RU"/>
        </w:rPr>
        <w:t>от обмена валютой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доход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6D4B45" w:rsidRPr="00863A6B">
        <w:rPr>
          <w:rFonts w:ascii="Times New Roman" w:eastAsia="Times New Roman" w:hAnsi="Times New Roman"/>
          <w:szCs w:val="28"/>
          <w:lang w:val="tg-Cyrl-TJ" w:eastAsia="ru-RU"/>
        </w:rPr>
        <w:t>от продажи долгосрочных а</w:t>
      </w:r>
      <w:r w:rsidR="004923DA" w:rsidRPr="00863A6B">
        <w:rPr>
          <w:rFonts w:ascii="Times New Roman" w:eastAsia="Times New Roman" w:hAnsi="Times New Roman"/>
          <w:szCs w:val="28"/>
          <w:lang w:val="tg-Cyrl-TJ" w:eastAsia="ru-RU"/>
        </w:rPr>
        <w:t>ктив</w:t>
      </w:r>
      <w:r w:rsidR="006D4B45" w:rsidRPr="00863A6B">
        <w:rPr>
          <w:rFonts w:ascii="Times New Roman" w:eastAsia="Times New Roman" w:hAnsi="Times New Roman"/>
          <w:szCs w:val="28"/>
          <w:lang w:val="tg-Cyrl-TJ" w:eastAsia="ru-RU"/>
        </w:rPr>
        <w:t>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6D4B4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восстановление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6D4B45" w:rsidRPr="00863A6B">
        <w:rPr>
          <w:rFonts w:ascii="Times New Roman" w:eastAsia="Times New Roman" w:hAnsi="Times New Roman"/>
          <w:szCs w:val="28"/>
          <w:lang w:val="tg-Cyrl-TJ" w:eastAsia="ru-RU"/>
        </w:rPr>
        <w:t>безнадежных долгов по договорам страхования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6D4B4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восстановление </w:t>
      </w:r>
      <w:r w:rsidR="00A70B68" w:rsidRPr="00863A6B">
        <w:rPr>
          <w:rFonts w:ascii="Times New Roman" w:eastAsia="Times New Roman" w:hAnsi="Times New Roman"/>
          <w:szCs w:val="28"/>
          <w:lang w:val="tg-Cyrl-TJ" w:eastAsia="ru-RU"/>
        </w:rPr>
        <w:t>резервов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6D4B4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безнадежных долгов </w:t>
      </w:r>
      <w:r w:rsidR="001E6A37" w:rsidRPr="00863A6B">
        <w:rPr>
          <w:rFonts w:ascii="Times New Roman" w:eastAsia="Times New Roman" w:hAnsi="Times New Roman"/>
          <w:szCs w:val="28"/>
          <w:lang w:val="tg-Cyrl-TJ" w:eastAsia="ru-RU"/>
        </w:rPr>
        <w:t>по договорам перестрахования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6D4B45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другие неоперационные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доход</w:t>
      </w:r>
      <w:r w:rsidR="006D4B45" w:rsidRPr="00863A6B">
        <w:rPr>
          <w:rFonts w:ascii="Times New Roman" w:eastAsia="Times New Roman" w:hAnsi="Times New Roman"/>
          <w:szCs w:val="28"/>
          <w:lang w:val="tg-Cyrl-TJ" w:eastAsia="ru-RU"/>
        </w:rPr>
        <w:t>ы за</w:t>
      </w:r>
      <w:r w:rsidR="007F082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6BC61064" w14:textId="7B4F38A9" w:rsidR="001943EC" w:rsidRPr="00863A6B" w:rsidRDefault="00786FD8" w:rsidP="001943EC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итоги 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CB1500" w:rsidRPr="00863A6B">
        <w:rPr>
          <w:rFonts w:ascii="Times New Roman" w:eastAsia="Times New Roman" w:hAnsi="Times New Roman"/>
          <w:szCs w:val="28"/>
          <w:lang w:val="tg-Cyrl-TJ" w:eastAsia="ru-RU"/>
        </w:rPr>
        <w:t>а.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</w:p>
    <w:p w14:paraId="286FB767" w14:textId="7BF42BF2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54. </w:t>
      </w:r>
      <w:r w:rsidR="00CD7088" w:rsidRPr="00863A6B">
        <w:rPr>
          <w:rFonts w:ascii="Times New Roman" w:eastAsia="Times New Roman" w:hAnsi="Times New Roman"/>
          <w:szCs w:val="28"/>
          <w:lang w:val="tg-Cyrl-TJ" w:eastAsia="ru-RU"/>
        </w:rPr>
        <w:t>Таблица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41. </w:t>
      </w:r>
      <w:r w:rsidR="00E93646" w:rsidRPr="00863A6B">
        <w:rPr>
          <w:rFonts w:ascii="Times New Roman" w:hAnsi="Times New Roman"/>
          <w:szCs w:val="28"/>
        </w:rPr>
        <w:t>Чистый доход</w:t>
      </w:r>
      <w:r w:rsidR="00E93646" w:rsidRPr="00863A6B">
        <w:rPr>
          <w:rFonts w:ascii="Times New Roman" w:hAnsi="Times New Roman"/>
          <w:szCs w:val="28"/>
          <w:lang w:val="tg-Cyrl-TJ"/>
        </w:rPr>
        <w:t>/убытки от неконтролируемых процентов</w:t>
      </w:r>
      <w:r w:rsidR="00E9364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4</w:t>
      </w:r>
      <w:r w:rsidR="00012ADE" w:rsidRPr="00863A6B">
        <w:rPr>
          <w:rFonts w:ascii="Times New Roman" w:hAnsi="Times New Roman"/>
          <w:szCs w:val="28"/>
          <w:lang w:val="tg-Cyrl-TJ"/>
        </w:rPr>
        <w:t>7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E93646" w:rsidRPr="00863A6B">
        <w:rPr>
          <w:rFonts w:ascii="Times New Roman" w:hAnsi="Times New Roman"/>
          <w:szCs w:val="28"/>
          <w:lang w:val="tg-Cyrl-TJ"/>
        </w:rPr>
        <w:t>к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должн</w:t>
      </w:r>
      <w:r w:rsidR="00E93646"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содержать следующую информацию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:</w:t>
      </w:r>
    </w:p>
    <w:p w14:paraId="60DBB39F" w14:textId="2928FFF4" w:rsidR="001943EC" w:rsidRPr="00863A6B" w:rsidRDefault="00E93646" w:rsidP="001943EC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учет </w:t>
      </w:r>
      <w:r w:rsidR="00B534F7" w:rsidRPr="00863A6B">
        <w:rPr>
          <w:rFonts w:ascii="Times New Roman" w:eastAsia="Times New Roman" w:hAnsi="Times New Roman"/>
          <w:szCs w:val="28"/>
          <w:lang w:val="tg-Cyrl-TJ" w:eastAsia="ru-RU"/>
        </w:rPr>
        <w:t>доход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 неуправляемых процентов и учет расходов от неуправляемых процентов </w:t>
      </w:r>
      <w:r w:rsidR="00A6579C" w:rsidRPr="00863A6B">
        <w:rPr>
          <w:rFonts w:ascii="Times New Roman" w:eastAsia="Times New Roman" w:hAnsi="Times New Roman"/>
          <w:szCs w:val="28"/>
          <w:lang w:val="tg-Cyrl-TJ" w:eastAsia="ru-RU"/>
        </w:rPr>
        <w:t>страховы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ми</w:t>
      </w:r>
      <w:r w:rsidR="00A6579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(перестраховочны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ми</w:t>
      </w:r>
      <w:r w:rsidR="00A6579C" w:rsidRPr="00863A6B">
        <w:rPr>
          <w:rFonts w:ascii="Times New Roman" w:eastAsia="Times New Roman" w:hAnsi="Times New Roman"/>
          <w:szCs w:val="28"/>
          <w:lang w:val="tg-Cyrl-TJ" w:eastAsia="ru-RU"/>
        </w:rPr>
        <w:t>) организаци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ями, имеющими дочерние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б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ан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ки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за 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отчётный 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>;</w:t>
      </w:r>
    </w:p>
    <w:p w14:paraId="6786C65B" w14:textId="14815E48" w:rsidR="001943EC" w:rsidRPr="00863A6B" w:rsidRDefault="00786FD8" w:rsidP="001943EC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итоги отчётного </w:t>
      </w:r>
      <w:r w:rsidR="00CB1500">
        <w:rPr>
          <w:rFonts w:ascii="Times New Roman" w:eastAsia="Times New Roman" w:hAnsi="Times New Roman"/>
          <w:szCs w:val="28"/>
          <w:lang w:val="tg-Cyrl-TJ" w:eastAsia="ru-RU"/>
        </w:rPr>
        <w:t>год</w:t>
      </w:r>
      <w:r w:rsidR="00CB1500" w:rsidRPr="00863A6B">
        <w:rPr>
          <w:rFonts w:ascii="Times New Roman" w:eastAsia="Times New Roman" w:hAnsi="Times New Roman"/>
          <w:szCs w:val="28"/>
          <w:lang w:val="tg-Cyrl-TJ" w:eastAsia="ru-RU"/>
        </w:rPr>
        <w:t>а.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</w:p>
    <w:p w14:paraId="38748AF8" w14:textId="72BCF967" w:rsidR="001943EC" w:rsidRPr="00863A6B" w:rsidRDefault="00E93646" w:rsidP="00194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val="tg-Cyrl-TJ" w:eastAsia="ru-RU"/>
        </w:rPr>
      </w:pPr>
      <w:r w:rsidRPr="00863A6B">
        <w:rPr>
          <w:rFonts w:ascii="Times New Roman" w:eastAsia="Times New Roman" w:hAnsi="Times New Roman"/>
          <w:szCs w:val="28"/>
          <w:lang w:val="tg-Cyrl-TJ" w:eastAsia="ru-RU"/>
        </w:rPr>
        <w:t>Примечания к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070B5F" w:rsidRPr="00863A6B">
        <w:rPr>
          <w:rFonts w:ascii="Times New Roman" w:eastAsia="Times New Roman" w:hAnsi="Times New Roman"/>
          <w:szCs w:val="28"/>
          <w:lang w:val="tg-Cyrl-TJ" w:eastAsia="ru-RU"/>
        </w:rPr>
        <w:t>таблиц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>ам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31-41: С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толбик 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итоги отчётного </w:t>
      </w:r>
      <w:r w:rsidR="00B01414">
        <w:rPr>
          <w:rFonts w:ascii="Times New Roman" w:eastAsia="Times New Roman" w:hAnsi="Times New Roman"/>
          <w:szCs w:val="28"/>
          <w:lang w:val="tg-Cyrl-TJ" w:eastAsia="ru-RU"/>
        </w:rPr>
        <w:t>го</w:t>
      </w:r>
      <w:r w:rsidR="00786FD8" w:rsidRPr="00863A6B">
        <w:rPr>
          <w:rFonts w:ascii="Times New Roman" w:eastAsia="Times New Roman" w:hAnsi="Times New Roman"/>
          <w:szCs w:val="28"/>
          <w:lang w:val="tg-Cyrl-TJ" w:eastAsia="ru-RU"/>
        </w:rPr>
        <w:t>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2D61C7" w:rsidRPr="00863A6B">
        <w:rPr>
          <w:rFonts w:ascii="Times New Roman" w:eastAsia="Times New Roman" w:hAnsi="Times New Roman"/>
          <w:szCs w:val="28"/>
          <w:lang w:val="tg-Cyrl-TJ" w:eastAsia="ru-RU"/>
        </w:rPr>
        <w:t>автоматически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отчисляются </w:t>
      </w:r>
      <w:r w:rsidR="00EA5FF6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из столбиков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остатки на начало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отчетного </w:t>
      </w:r>
      <w:r w:rsidR="00B01414">
        <w:rPr>
          <w:rFonts w:ascii="Times New Roman" w:eastAsia="Times New Roman" w:hAnsi="Times New Roman"/>
          <w:szCs w:val="28"/>
          <w:lang w:val="tg-Cyrl-TJ" w:eastAsia="ru-RU"/>
        </w:rPr>
        <w:t>г</w:t>
      </w:r>
      <w:r w:rsidR="0011326D" w:rsidRPr="00863A6B">
        <w:rPr>
          <w:rFonts w:ascii="Times New Roman" w:eastAsia="Times New Roman" w:hAnsi="Times New Roman"/>
          <w:szCs w:val="28"/>
          <w:lang w:val="tg-Cyrl-TJ" w:eastAsia="ru-RU"/>
        </w:rPr>
        <w:t>ода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, </w:t>
      </w:r>
      <w:r w:rsidR="007319E0" w:rsidRPr="00863A6B">
        <w:rPr>
          <w:rFonts w:ascii="Times New Roman" w:eastAsia="Times New Roman" w:hAnsi="Times New Roman"/>
          <w:szCs w:val="28"/>
          <w:lang w:val="tg-Cyrl-TJ" w:eastAsia="ru-RU"/>
        </w:rPr>
        <w:t>квартал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 </w:t>
      </w:r>
      <w:r w:rsidR="00DA22BF" w:rsidRPr="00863A6B">
        <w:rPr>
          <w:rFonts w:ascii="Times New Roman" w:eastAsia="Times New Roman" w:hAnsi="Times New Roman"/>
          <w:szCs w:val="28"/>
          <w:lang w:val="tg-Cyrl-TJ" w:eastAsia="ru-RU"/>
        </w:rPr>
        <w:t>1,2,3 и 4</w:t>
      </w:r>
      <w:r w:rsidR="001943EC" w:rsidRPr="00863A6B">
        <w:rPr>
          <w:rFonts w:ascii="Times New Roman" w:eastAsia="Times New Roman" w:hAnsi="Times New Roman"/>
          <w:szCs w:val="28"/>
          <w:lang w:val="tg-Cyrl-TJ" w:eastAsia="ru-RU"/>
        </w:rPr>
        <w:t xml:space="preserve">. </w:t>
      </w:r>
    </w:p>
    <w:p w14:paraId="6A0413DF" w14:textId="0E064176" w:rsidR="001943EC" w:rsidRPr="00863A6B" w:rsidRDefault="001943EC" w:rsidP="001943EC">
      <w:pPr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55.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42. </w:t>
      </w:r>
      <w:r w:rsidR="007E43BE" w:rsidRPr="00863A6B">
        <w:rPr>
          <w:rFonts w:ascii="Times New Roman" w:hAnsi="Times New Roman"/>
          <w:szCs w:val="28"/>
          <w:lang w:val="tg-Cyrl-TJ"/>
        </w:rPr>
        <w:t xml:space="preserve">Реестр страховых агентов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4</w:t>
      </w:r>
      <w:r w:rsidR="00012ADE" w:rsidRPr="00863A6B">
        <w:rPr>
          <w:rFonts w:ascii="Times New Roman" w:hAnsi="Times New Roman"/>
          <w:szCs w:val="28"/>
          <w:lang w:val="tg-Cyrl-TJ"/>
        </w:rPr>
        <w:t>8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Cs w:val="28"/>
          <w:lang w:val="tg-Cyrl-TJ"/>
        </w:rPr>
        <w:t>к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185DCB" w:rsidRPr="00863A6B">
        <w:rPr>
          <w:rFonts w:ascii="Times New Roman" w:hAnsi="Times New Roman"/>
          <w:szCs w:val="28"/>
          <w:lang w:val="tg-Cyrl-TJ"/>
        </w:rPr>
        <w:t>должна содержать информацию о</w:t>
      </w:r>
      <w:r w:rsidR="007E43BE" w:rsidRPr="00863A6B">
        <w:rPr>
          <w:rFonts w:ascii="Times New Roman" w:hAnsi="Times New Roman"/>
          <w:szCs w:val="28"/>
          <w:lang w:val="tg-Cyrl-TJ"/>
        </w:rPr>
        <w:t xml:space="preserve"> страховых </w:t>
      </w:r>
      <w:r w:rsidRPr="00863A6B">
        <w:rPr>
          <w:rFonts w:ascii="Times New Roman" w:hAnsi="Times New Roman"/>
          <w:szCs w:val="28"/>
          <w:lang w:val="tg-Cyrl-TJ"/>
        </w:rPr>
        <w:t xml:space="preserve"> агент</w:t>
      </w:r>
      <w:r w:rsidR="007E43BE" w:rsidRPr="00863A6B">
        <w:rPr>
          <w:rFonts w:ascii="Times New Roman" w:hAnsi="Times New Roman"/>
          <w:szCs w:val="28"/>
          <w:lang w:val="tg-Cyrl-TJ"/>
        </w:rPr>
        <w:t>ах</w:t>
      </w:r>
      <w:r w:rsidRPr="00863A6B">
        <w:rPr>
          <w:rFonts w:ascii="Times New Roman" w:hAnsi="Times New Roman"/>
          <w:szCs w:val="28"/>
          <w:lang w:val="tg-Cyrl-TJ"/>
        </w:rPr>
        <w:t xml:space="preserve">  (</w:t>
      </w:r>
      <w:r w:rsidR="007E43BE" w:rsidRPr="00863A6B">
        <w:rPr>
          <w:rFonts w:ascii="Times New Roman" w:hAnsi="Times New Roman"/>
          <w:szCs w:val="28"/>
          <w:lang w:val="tg-Cyrl-TJ"/>
        </w:rPr>
        <w:t>физические и юридические лица</w:t>
      </w:r>
      <w:r w:rsidRPr="00863A6B">
        <w:rPr>
          <w:rFonts w:ascii="Times New Roman" w:hAnsi="Times New Roman"/>
          <w:szCs w:val="28"/>
          <w:lang w:val="tg-Cyrl-TJ"/>
        </w:rPr>
        <w:t xml:space="preserve">), </w:t>
      </w:r>
      <w:r w:rsidR="005D6955" w:rsidRPr="00863A6B">
        <w:rPr>
          <w:rFonts w:ascii="Times New Roman" w:hAnsi="Times New Roman"/>
          <w:szCs w:val="28"/>
          <w:lang w:val="tg-Cyrl-TJ"/>
        </w:rPr>
        <w:t>в том числе</w:t>
      </w:r>
      <w:r w:rsidRPr="00863A6B">
        <w:rPr>
          <w:rFonts w:ascii="Times New Roman" w:hAnsi="Times New Roman"/>
          <w:szCs w:val="28"/>
          <w:lang w:val="tg-Cyrl-TJ"/>
        </w:rPr>
        <w:t xml:space="preserve">: </w:t>
      </w:r>
      <w:r w:rsidR="007E43BE" w:rsidRPr="00863A6B">
        <w:rPr>
          <w:rFonts w:ascii="Times New Roman" w:hAnsi="Times New Roman"/>
          <w:szCs w:val="28"/>
          <w:lang w:val="tg-Cyrl-TJ"/>
        </w:rPr>
        <w:t>фамилия, имя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7E43BE" w:rsidRPr="00863A6B">
        <w:rPr>
          <w:rFonts w:ascii="Times New Roman" w:hAnsi="Times New Roman"/>
          <w:szCs w:val="28"/>
          <w:lang w:val="tg-Cyrl-TJ"/>
        </w:rPr>
        <w:t>место проживания</w:t>
      </w:r>
      <w:r w:rsidRPr="00863A6B">
        <w:rPr>
          <w:rFonts w:ascii="Times New Roman" w:hAnsi="Times New Roman"/>
          <w:szCs w:val="28"/>
          <w:lang w:val="tg-Cyrl-TJ"/>
        </w:rPr>
        <w:t xml:space="preserve"> (</w:t>
      </w:r>
      <w:r w:rsidR="007E43BE" w:rsidRPr="00863A6B">
        <w:rPr>
          <w:rFonts w:ascii="Times New Roman" w:hAnsi="Times New Roman"/>
          <w:szCs w:val="28"/>
          <w:lang w:val="tg-Cyrl-TJ"/>
        </w:rPr>
        <w:t>физического лица</w:t>
      </w:r>
      <w:r w:rsidRPr="00863A6B">
        <w:rPr>
          <w:rFonts w:ascii="Times New Roman" w:hAnsi="Times New Roman"/>
          <w:szCs w:val="28"/>
          <w:lang w:val="tg-Cyrl-TJ"/>
        </w:rPr>
        <w:t xml:space="preserve">), </w:t>
      </w:r>
      <w:r w:rsidR="007E43BE" w:rsidRPr="00863A6B">
        <w:rPr>
          <w:rFonts w:ascii="Times New Roman" w:hAnsi="Times New Roman"/>
          <w:szCs w:val="28"/>
          <w:lang w:val="tg-Cyrl-TJ"/>
        </w:rPr>
        <w:t xml:space="preserve">юридический адрес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7E43BE" w:rsidRPr="00863A6B">
        <w:rPr>
          <w:rFonts w:ascii="Times New Roman" w:hAnsi="Times New Roman"/>
          <w:szCs w:val="28"/>
          <w:lang w:val="tg-Cyrl-TJ"/>
        </w:rPr>
        <w:t>юридеского лица</w:t>
      </w:r>
      <w:r w:rsidRPr="00863A6B">
        <w:rPr>
          <w:rFonts w:ascii="Times New Roman" w:hAnsi="Times New Roman"/>
          <w:szCs w:val="28"/>
          <w:lang w:val="tg-Cyrl-TJ"/>
        </w:rPr>
        <w:t xml:space="preserve">), </w:t>
      </w:r>
      <w:r w:rsidR="007E43BE" w:rsidRPr="00863A6B">
        <w:rPr>
          <w:rFonts w:ascii="Times New Roman" w:hAnsi="Times New Roman"/>
          <w:szCs w:val="28"/>
          <w:lang w:val="tg-Cyrl-TJ"/>
        </w:rPr>
        <w:t>номер свидетельства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7E43BE" w:rsidRPr="00863A6B">
        <w:rPr>
          <w:rFonts w:ascii="Times New Roman" w:hAnsi="Times New Roman"/>
          <w:szCs w:val="28"/>
          <w:lang w:val="tg-Cyrl-TJ"/>
        </w:rPr>
        <w:t>дата получения свидетельства и срок его действия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7E43BE" w:rsidRPr="00863A6B">
        <w:rPr>
          <w:rFonts w:ascii="Times New Roman" w:hAnsi="Times New Roman"/>
          <w:szCs w:val="28"/>
          <w:lang w:val="tg-Cyrl-TJ"/>
        </w:rPr>
        <w:t xml:space="preserve">номер и дата трудового договора, номер </w:t>
      </w:r>
      <w:r w:rsidRPr="00863A6B">
        <w:rPr>
          <w:rFonts w:ascii="Times New Roman" w:hAnsi="Times New Roman"/>
          <w:szCs w:val="28"/>
          <w:lang w:val="tg-Cyrl-TJ"/>
        </w:rPr>
        <w:t>телефон</w:t>
      </w:r>
      <w:r w:rsidR="007E43BE" w:rsidRPr="00863A6B">
        <w:rPr>
          <w:rFonts w:ascii="Times New Roman" w:hAnsi="Times New Roman"/>
          <w:szCs w:val="28"/>
          <w:lang w:val="tg-Cyrl-TJ"/>
        </w:rPr>
        <w:t>а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7E43BE" w:rsidRPr="00863A6B">
        <w:rPr>
          <w:rFonts w:ascii="Times New Roman" w:hAnsi="Times New Roman"/>
          <w:szCs w:val="28"/>
          <w:lang w:val="tg-Cyrl-TJ"/>
        </w:rPr>
        <w:t xml:space="preserve">дата отчисления страхового агента из реестра страховых </w:t>
      </w:r>
      <w:r w:rsidRPr="00863A6B">
        <w:rPr>
          <w:rFonts w:ascii="Times New Roman" w:hAnsi="Times New Roman"/>
          <w:szCs w:val="28"/>
          <w:lang w:val="tg-Cyrl-TJ"/>
        </w:rPr>
        <w:t>агенто</w:t>
      </w:r>
      <w:r w:rsidR="007E43BE" w:rsidRPr="00863A6B">
        <w:rPr>
          <w:rFonts w:ascii="Times New Roman" w:hAnsi="Times New Roman"/>
          <w:szCs w:val="28"/>
          <w:lang w:val="tg-Cyrl-TJ"/>
        </w:rPr>
        <w:t>в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E43BE" w:rsidRPr="00863A6B">
        <w:rPr>
          <w:rFonts w:ascii="Times New Roman" w:hAnsi="Times New Roman"/>
          <w:szCs w:val="28"/>
          <w:lang w:val="tg-Cyrl-TJ"/>
        </w:rPr>
        <w:t>страховых организаций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7E43BE" w:rsidRPr="00863A6B">
        <w:rPr>
          <w:rFonts w:ascii="Times New Roman" w:hAnsi="Times New Roman"/>
          <w:szCs w:val="28"/>
          <w:lang w:val="tg-Cyrl-TJ"/>
        </w:rPr>
        <w:t xml:space="preserve">причина 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E43BE" w:rsidRPr="00863A6B">
        <w:rPr>
          <w:rFonts w:ascii="Times New Roman" w:hAnsi="Times New Roman"/>
          <w:szCs w:val="28"/>
          <w:lang w:val="tg-Cyrl-TJ"/>
        </w:rPr>
        <w:t>отчисления страхового агента из реестра страховых агентов страховых организаций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7E43BE" w:rsidRPr="00863A6B">
        <w:rPr>
          <w:rFonts w:ascii="Times New Roman" w:hAnsi="Times New Roman"/>
          <w:szCs w:val="28"/>
          <w:lang w:val="tg-Cyrl-TJ"/>
        </w:rPr>
        <w:t xml:space="preserve">общий объем </w:t>
      </w:r>
      <w:r w:rsidR="008422FD" w:rsidRPr="00863A6B">
        <w:rPr>
          <w:rFonts w:ascii="Times New Roman" w:hAnsi="Times New Roman"/>
          <w:szCs w:val="28"/>
          <w:lang w:val="tg-Cyrl-TJ"/>
        </w:rPr>
        <w:t>страхов</w:t>
      </w:r>
      <w:r w:rsidR="007E43BE" w:rsidRPr="00863A6B">
        <w:rPr>
          <w:rFonts w:ascii="Times New Roman" w:hAnsi="Times New Roman"/>
          <w:szCs w:val="28"/>
          <w:lang w:val="tg-Cyrl-TJ"/>
        </w:rPr>
        <w:t xml:space="preserve">ой </w:t>
      </w:r>
      <w:r w:rsidR="008422FD" w:rsidRPr="00863A6B">
        <w:rPr>
          <w:rFonts w:ascii="Times New Roman" w:hAnsi="Times New Roman"/>
          <w:szCs w:val="28"/>
          <w:lang w:val="tg-Cyrl-TJ"/>
        </w:rPr>
        <w:t>преми</w:t>
      </w:r>
      <w:r w:rsidR="007E43BE" w:rsidRPr="00863A6B">
        <w:rPr>
          <w:rFonts w:ascii="Times New Roman" w:hAnsi="Times New Roman"/>
          <w:szCs w:val="28"/>
          <w:lang w:val="tg-Cyrl-TJ"/>
        </w:rPr>
        <w:t xml:space="preserve">и, выданной  страховому </w:t>
      </w:r>
      <w:r w:rsidRPr="00863A6B">
        <w:rPr>
          <w:rFonts w:ascii="Times New Roman" w:hAnsi="Times New Roman"/>
          <w:szCs w:val="28"/>
          <w:lang w:val="tg-Cyrl-TJ"/>
        </w:rPr>
        <w:t>агент</w:t>
      </w:r>
      <w:r w:rsidR="007E43BE" w:rsidRPr="00863A6B">
        <w:rPr>
          <w:rFonts w:ascii="Times New Roman" w:hAnsi="Times New Roman"/>
          <w:szCs w:val="28"/>
          <w:lang w:val="tg-Cyrl-TJ"/>
        </w:rPr>
        <w:t>у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7E43BE" w:rsidRPr="00863A6B">
        <w:rPr>
          <w:rFonts w:ascii="Times New Roman" w:hAnsi="Times New Roman"/>
          <w:szCs w:val="28"/>
          <w:lang w:val="tg-Cyrl-TJ"/>
        </w:rPr>
        <w:t xml:space="preserve">общий объем </w:t>
      </w:r>
      <w:r w:rsidRPr="00863A6B">
        <w:rPr>
          <w:rFonts w:ascii="Times New Roman" w:hAnsi="Times New Roman"/>
          <w:szCs w:val="28"/>
          <w:lang w:val="tg-Cyrl-TJ"/>
        </w:rPr>
        <w:t>комиссион</w:t>
      </w:r>
      <w:r w:rsidR="007E43BE" w:rsidRPr="00863A6B">
        <w:rPr>
          <w:rFonts w:ascii="Times New Roman" w:hAnsi="Times New Roman"/>
          <w:szCs w:val="28"/>
          <w:lang w:val="tg-Cyrl-TJ"/>
        </w:rPr>
        <w:t>ной премии выданной страховому агенту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D70C39" w:rsidRPr="00863A6B">
        <w:rPr>
          <w:rFonts w:ascii="Times New Roman" w:hAnsi="Times New Roman"/>
          <w:szCs w:val="28"/>
          <w:lang w:val="tg-Cyrl-TJ"/>
        </w:rPr>
        <w:t>общий размер налога на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B534F7" w:rsidRPr="00863A6B">
        <w:rPr>
          <w:rFonts w:ascii="Times New Roman" w:hAnsi="Times New Roman"/>
          <w:szCs w:val="28"/>
          <w:lang w:val="tg-Cyrl-TJ"/>
        </w:rPr>
        <w:t>доход</w:t>
      </w:r>
      <w:r w:rsidRPr="00863A6B">
        <w:rPr>
          <w:rFonts w:ascii="Times New Roman" w:hAnsi="Times New Roman"/>
          <w:szCs w:val="28"/>
          <w:lang w:val="tg-Cyrl-TJ"/>
        </w:rPr>
        <w:t xml:space="preserve"> (</w:t>
      </w:r>
      <w:r w:rsidR="00D70C39" w:rsidRPr="00863A6B">
        <w:rPr>
          <w:rFonts w:ascii="Times New Roman" w:hAnsi="Times New Roman"/>
          <w:szCs w:val="28"/>
          <w:lang w:val="tg-Cyrl-TJ"/>
        </w:rPr>
        <w:t>налог на доход физических лиц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D70C39" w:rsidRPr="00863A6B">
        <w:rPr>
          <w:rFonts w:ascii="Times New Roman" w:hAnsi="Times New Roman"/>
          <w:szCs w:val="28"/>
          <w:lang w:val="tg-Cyrl-TJ"/>
        </w:rPr>
        <w:t xml:space="preserve">и социальный налог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D70C39" w:rsidRPr="00863A6B">
        <w:rPr>
          <w:rFonts w:ascii="Times New Roman" w:hAnsi="Times New Roman"/>
          <w:szCs w:val="28"/>
          <w:lang w:val="tg-Cyrl-TJ"/>
        </w:rPr>
        <w:t>для страхователей)</w:t>
      </w:r>
      <w:r w:rsidRPr="00863A6B">
        <w:rPr>
          <w:rFonts w:ascii="Times New Roman" w:hAnsi="Times New Roman"/>
          <w:szCs w:val="28"/>
          <w:lang w:val="tg-Cyrl-TJ"/>
        </w:rPr>
        <w:t>.</w:t>
      </w:r>
    </w:p>
    <w:p w14:paraId="397B52AA" w14:textId="4811FA28" w:rsidR="001943EC" w:rsidRPr="00863A6B" w:rsidRDefault="001943EC" w:rsidP="001943EC">
      <w:pPr>
        <w:pStyle w:val="a3"/>
        <w:ind w:left="0" w:firstLine="567"/>
        <w:jc w:val="both"/>
        <w:rPr>
          <w:rFonts w:ascii="Times New Roman" w:hAnsi="Times New Roman"/>
          <w:kern w:val="0"/>
          <w:sz w:val="28"/>
          <w:szCs w:val="28"/>
          <w:lang w:val="tg-Cyrl-TJ"/>
        </w:rPr>
      </w:pP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56. </w:t>
      </w:r>
      <w:r w:rsidR="00CD7088" w:rsidRPr="00863A6B">
        <w:rPr>
          <w:rFonts w:ascii="Times New Roman" w:hAnsi="Times New Roman"/>
          <w:kern w:val="0"/>
          <w:sz w:val="28"/>
          <w:szCs w:val="28"/>
          <w:lang w:val="tg-Cyrl-TJ"/>
        </w:rPr>
        <w:t>Таблица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43. </w:t>
      </w:r>
      <w:r w:rsidR="00D70C39" w:rsidRPr="00863A6B">
        <w:rPr>
          <w:rFonts w:ascii="Times New Roman" w:hAnsi="Times New Roman"/>
          <w:sz w:val="28"/>
          <w:szCs w:val="28"/>
          <w:lang w:val="tg-Cyrl-TJ"/>
        </w:rPr>
        <w:t xml:space="preserve">Информация о перестраховочных операциях страховых организаций </w:t>
      </w:r>
      <w:r w:rsidRPr="00863A6B">
        <w:rPr>
          <w:rFonts w:ascii="Times New Roman" w:hAnsi="Times New Roman"/>
          <w:sz w:val="28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 w:val="28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012ADE" w:rsidRPr="00863A6B">
        <w:rPr>
          <w:rFonts w:ascii="Times New Roman" w:hAnsi="Times New Roman"/>
          <w:sz w:val="28"/>
          <w:szCs w:val="28"/>
          <w:lang w:val="tg-Cyrl-TJ"/>
        </w:rPr>
        <w:t>49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 w:val="28"/>
          <w:szCs w:val="28"/>
          <w:lang w:val="tg-Cyrl-TJ"/>
        </w:rPr>
        <w:t>к настоящему Порядку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) </w:t>
      </w:r>
      <w:r w:rsidR="00D70C39" w:rsidRPr="00863A6B">
        <w:rPr>
          <w:rFonts w:ascii="Times New Roman" w:hAnsi="Times New Roman"/>
          <w:sz w:val="28"/>
          <w:szCs w:val="28"/>
          <w:lang w:val="tg-Cyrl-TJ"/>
        </w:rPr>
        <w:t xml:space="preserve">должна содержать информацию о перестраховочных операциях 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страховых организаций по каждому договору страхования отдельно в двух частях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:</w:t>
      </w:r>
    </w:p>
    <w:p w14:paraId="4B1F18E0" w14:textId="3DFEBA55" w:rsidR="001943EC" w:rsidRPr="00863A6B" w:rsidRDefault="001943EC" w:rsidP="001943EC">
      <w:pPr>
        <w:pStyle w:val="a3"/>
        <w:ind w:left="0" w:firstLine="567"/>
        <w:jc w:val="both"/>
        <w:rPr>
          <w:rFonts w:ascii="Times New Roman" w:hAnsi="Times New Roman"/>
          <w:kern w:val="0"/>
          <w:sz w:val="28"/>
          <w:szCs w:val="28"/>
          <w:lang w:val="tg-Cyrl-TJ"/>
        </w:rPr>
      </w:pP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- 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страховочные операции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переданные на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C02816" w:rsidRPr="00863A6B">
        <w:rPr>
          <w:rFonts w:ascii="Times New Roman" w:hAnsi="Times New Roman"/>
          <w:kern w:val="0"/>
          <w:sz w:val="28"/>
          <w:szCs w:val="28"/>
          <w:lang w:val="tg-Cyrl-TJ"/>
        </w:rPr>
        <w:t>перестрахование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5D6955" w:rsidRPr="00863A6B">
        <w:rPr>
          <w:rFonts w:ascii="Times New Roman" w:hAnsi="Times New Roman"/>
          <w:kern w:val="0"/>
          <w:sz w:val="28"/>
          <w:szCs w:val="28"/>
          <w:lang w:val="tg-Cyrl-TJ"/>
        </w:rPr>
        <w:t>в том числе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: 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договоры страхования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страховой тариф в процентах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страховая премия и страховая сумма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;</w:t>
      </w:r>
    </w:p>
    <w:p w14:paraId="030A3068" w14:textId="10F51AD2" w:rsidR="001943EC" w:rsidRPr="00863A6B" w:rsidRDefault="001943EC" w:rsidP="001943EC">
      <w:pPr>
        <w:pStyle w:val="a3"/>
        <w:ind w:left="0" w:firstLine="567"/>
        <w:jc w:val="both"/>
        <w:rPr>
          <w:rFonts w:ascii="Times New Roman" w:hAnsi="Times New Roman"/>
          <w:kern w:val="0"/>
          <w:sz w:val="28"/>
          <w:szCs w:val="28"/>
          <w:lang w:val="tg-Cyrl-TJ"/>
        </w:rPr>
      </w:pP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- </w:t>
      </w:r>
      <w:r w:rsidR="00675CD6" w:rsidRPr="00863A6B">
        <w:rPr>
          <w:rFonts w:ascii="Times New Roman" w:hAnsi="Times New Roman"/>
          <w:kern w:val="0"/>
          <w:sz w:val="28"/>
          <w:szCs w:val="28"/>
          <w:lang w:val="tg-Cyrl-TJ"/>
        </w:rPr>
        <w:t>перестраховочны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е </w:t>
      </w:r>
      <w:r w:rsidR="00675CD6" w:rsidRPr="00863A6B">
        <w:rPr>
          <w:rFonts w:ascii="Times New Roman" w:hAnsi="Times New Roman"/>
          <w:kern w:val="0"/>
          <w:sz w:val="28"/>
          <w:szCs w:val="28"/>
          <w:lang w:val="tg-Cyrl-TJ"/>
        </w:rPr>
        <w:t>операци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и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5D6955" w:rsidRPr="00863A6B">
        <w:rPr>
          <w:rFonts w:ascii="Times New Roman" w:hAnsi="Times New Roman"/>
          <w:kern w:val="0"/>
          <w:sz w:val="28"/>
          <w:szCs w:val="28"/>
          <w:lang w:val="tg-Cyrl-TJ"/>
        </w:rPr>
        <w:t>в том числе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: 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страховой брокер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 </w:t>
      </w:r>
      <w:r w:rsidR="00C02816" w:rsidRPr="00863A6B">
        <w:rPr>
          <w:rFonts w:ascii="Times New Roman" w:hAnsi="Times New Roman"/>
          <w:kern w:val="0"/>
          <w:sz w:val="28"/>
          <w:szCs w:val="28"/>
          <w:lang w:val="tg-Cyrl-TJ"/>
        </w:rPr>
        <w:t>перестрахов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очная организация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(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отечественная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,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зарубежная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), 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перестраховочный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тариф 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в процентах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8422FD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страховая премия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, переданная на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C02816" w:rsidRPr="00863A6B">
        <w:rPr>
          <w:rFonts w:ascii="Times New Roman" w:hAnsi="Times New Roman"/>
          <w:kern w:val="0"/>
          <w:sz w:val="28"/>
          <w:szCs w:val="28"/>
          <w:lang w:val="tg-Cyrl-TJ"/>
        </w:rPr>
        <w:t>перестрахование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и перестрахованная страховая сумма в отдельности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. </w:t>
      </w:r>
    </w:p>
    <w:p w14:paraId="38EFAFE4" w14:textId="39CE30DA" w:rsidR="001943EC" w:rsidRPr="00863A6B" w:rsidRDefault="001943EC" w:rsidP="001943EC">
      <w:pPr>
        <w:pStyle w:val="a3"/>
        <w:ind w:left="0" w:firstLine="567"/>
        <w:jc w:val="both"/>
        <w:rPr>
          <w:rFonts w:ascii="Times New Roman" w:hAnsi="Times New Roman"/>
          <w:kern w:val="0"/>
          <w:sz w:val="28"/>
          <w:szCs w:val="28"/>
          <w:lang w:val="tg-Cyrl-TJ"/>
        </w:rPr>
      </w:pP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57. </w:t>
      </w:r>
      <w:r w:rsidR="00CD7088" w:rsidRPr="00863A6B">
        <w:rPr>
          <w:rFonts w:ascii="Times New Roman" w:hAnsi="Times New Roman"/>
          <w:kern w:val="0"/>
          <w:sz w:val="28"/>
          <w:szCs w:val="28"/>
          <w:lang w:val="tg-Cyrl-TJ"/>
        </w:rPr>
        <w:t>Таблица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44. </w:t>
      </w:r>
      <w:r w:rsidR="00D70C39" w:rsidRPr="00863A6B">
        <w:rPr>
          <w:rFonts w:ascii="Times New Roman" w:hAnsi="Times New Roman"/>
          <w:sz w:val="28"/>
          <w:szCs w:val="28"/>
          <w:lang w:val="tg-Cyrl-TJ"/>
        </w:rPr>
        <w:t xml:space="preserve">Общий объем страховых резервов </w:t>
      </w:r>
      <w:r w:rsidRPr="00863A6B">
        <w:rPr>
          <w:rFonts w:ascii="Times New Roman" w:hAnsi="Times New Roman"/>
          <w:sz w:val="28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 w:val="28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5</w:t>
      </w:r>
      <w:r w:rsidR="00012ADE" w:rsidRPr="00863A6B">
        <w:rPr>
          <w:rFonts w:ascii="Times New Roman" w:hAnsi="Times New Roman"/>
          <w:sz w:val="28"/>
          <w:szCs w:val="28"/>
          <w:lang w:val="tg-Cyrl-TJ"/>
        </w:rPr>
        <w:t>0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 w:val="28"/>
          <w:szCs w:val="28"/>
          <w:lang w:val="tg-Cyrl-TJ"/>
        </w:rPr>
        <w:t>к настоящему Порядку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) </w:t>
      </w:r>
      <w:r w:rsidR="00D70C39" w:rsidRPr="00863A6B">
        <w:rPr>
          <w:rFonts w:ascii="Times New Roman" w:hAnsi="Times New Roman"/>
          <w:sz w:val="28"/>
          <w:szCs w:val="28"/>
          <w:lang w:val="tg-Cyrl-TJ"/>
        </w:rPr>
        <w:t xml:space="preserve">должна содержать общий объем </w:t>
      </w:r>
      <w:r w:rsidR="00CC51BB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страховых резерв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ов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5D6955" w:rsidRPr="00863A6B">
        <w:rPr>
          <w:rFonts w:ascii="Times New Roman" w:hAnsi="Times New Roman"/>
          <w:kern w:val="0"/>
          <w:sz w:val="28"/>
          <w:szCs w:val="28"/>
          <w:lang w:val="tg-Cyrl-TJ"/>
        </w:rPr>
        <w:t>в том числе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: </w:t>
      </w:r>
      <w:r w:rsidR="00A70B68" w:rsidRPr="00863A6B">
        <w:rPr>
          <w:rFonts w:ascii="Times New Roman" w:hAnsi="Times New Roman"/>
          <w:kern w:val="0"/>
          <w:sz w:val="28"/>
          <w:szCs w:val="28"/>
          <w:lang w:val="tg-Cyrl-TJ"/>
        </w:rPr>
        <w:t>резервов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невозникшего ущерба жизни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A70B68" w:rsidRPr="00863A6B">
        <w:rPr>
          <w:rFonts w:ascii="Times New Roman" w:hAnsi="Times New Roman"/>
          <w:kern w:val="0"/>
          <w:sz w:val="28"/>
          <w:szCs w:val="28"/>
          <w:lang w:val="tg-Cyrl-TJ"/>
        </w:rPr>
        <w:t>резервов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неполученных </w:t>
      </w:r>
      <w:r w:rsidR="008422FD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ых </w:t>
      </w:r>
      <w:r w:rsidR="008422FD" w:rsidRPr="00863A6B">
        <w:rPr>
          <w:rFonts w:ascii="Times New Roman" w:hAnsi="Times New Roman"/>
          <w:kern w:val="0"/>
          <w:sz w:val="28"/>
          <w:szCs w:val="28"/>
          <w:lang w:val="tg-Cyrl-TJ"/>
        </w:rPr>
        <w:t>преми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й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A70B68" w:rsidRPr="00863A6B">
        <w:rPr>
          <w:rFonts w:ascii="Times New Roman" w:hAnsi="Times New Roman"/>
          <w:kern w:val="0"/>
          <w:sz w:val="28"/>
          <w:szCs w:val="28"/>
          <w:lang w:val="tg-Cyrl-TJ"/>
        </w:rPr>
        <w:t>резервов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4C2B33" w:rsidRPr="00863A6B">
        <w:rPr>
          <w:rFonts w:ascii="Times New Roman" w:hAnsi="Times New Roman"/>
          <w:kern w:val="0"/>
          <w:sz w:val="28"/>
          <w:szCs w:val="28"/>
          <w:lang w:val="tg-Cyrl-TJ"/>
        </w:rPr>
        <w:t>заявленны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х</w:t>
      </w:r>
      <w:r w:rsidR="004C2B33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но неуплаченных </w:t>
      </w:r>
      <w:r w:rsidR="004C2B33" w:rsidRPr="00863A6B">
        <w:rPr>
          <w:rFonts w:ascii="Times New Roman" w:hAnsi="Times New Roman"/>
          <w:kern w:val="0"/>
          <w:sz w:val="28"/>
          <w:szCs w:val="28"/>
          <w:lang w:val="tg-Cyrl-TJ"/>
        </w:rPr>
        <w:t>убытк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ов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, (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жизни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,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общее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), </w:t>
      </w:r>
      <w:r w:rsidR="00A70B68" w:rsidRPr="00863A6B">
        <w:rPr>
          <w:rFonts w:ascii="Times New Roman" w:hAnsi="Times New Roman"/>
          <w:kern w:val="0"/>
          <w:sz w:val="28"/>
          <w:szCs w:val="28"/>
          <w:lang w:val="tg-Cyrl-TJ"/>
        </w:rPr>
        <w:t>резерв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ы возникших но незаявленных убытков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(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жизни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общее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) 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прочие </w:t>
      </w:r>
      <w:r w:rsidR="00CC51BB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страховы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е</w:t>
      </w:r>
      <w:r w:rsidR="00CC51BB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резерв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ы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(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жизни, общее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), </w:t>
      </w:r>
      <w:r w:rsidR="00A70B68" w:rsidRPr="00863A6B">
        <w:rPr>
          <w:rFonts w:ascii="Times New Roman" w:hAnsi="Times New Roman"/>
          <w:kern w:val="0"/>
          <w:sz w:val="28"/>
          <w:szCs w:val="28"/>
          <w:lang w:val="tg-Cyrl-TJ"/>
        </w:rPr>
        <w:t>резервов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EF7136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профилактических мер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A70B68" w:rsidRPr="00863A6B">
        <w:rPr>
          <w:rFonts w:ascii="Times New Roman" w:hAnsi="Times New Roman"/>
          <w:kern w:val="0"/>
          <w:sz w:val="28"/>
          <w:szCs w:val="28"/>
          <w:lang w:val="tg-Cyrl-TJ"/>
        </w:rPr>
        <w:t>резервов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н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едостачи страховой премии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(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жизни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общее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), </w:t>
      </w:r>
      <w:r w:rsidR="00D70C39" w:rsidRPr="00863A6B">
        <w:rPr>
          <w:rFonts w:ascii="Times New Roman" w:hAnsi="Times New Roman"/>
          <w:kern w:val="0"/>
          <w:sz w:val="28"/>
          <w:szCs w:val="28"/>
          <w:lang w:val="tg-Cyrl-TJ"/>
        </w:rPr>
        <w:t>резервов на чрезвычайные ситуации в национальной и иностранной валюте по отдельности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. </w:t>
      </w:r>
    </w:p>
    <w:p w14:paraId="5E3B9AD1" w14:textId="6010082C" w:rsidR="001943EC" w:rsidRPr="00863A6B" w:rsidRDefault="001943EC" w:rsidP="001943EC">
      <w:pPr>
        <w:pStyle w:val="a3"/>
        <w:ind w:left="0" w:firstLine="567"/>
        <w:jc w:val="both"/>
        <w:rPr>
          <w:rFonts w:ascii="Times New Roman" w:hAnsi="Times New Roman"/>
          <w:kern w:val="0"/>
          <w:sz w:val="28"/>
          <w:szCs w:val="28"/>
          <w:lang w:val="tg-Cyrl-TJ"/>
        </w:rPr>
      </w:pP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58. </w:t>
      </w:r>
      <w:r w:rsidR="00CD7088" w:rsidRPr="00863A6B">
        <w:rPr>
          <w:rFonts w:ascii="Times New Roman" w:hAnsi="Times New Roman"/>
          <w:kern w:val="0"/>
          <w:sz w:val="28"/>
          <w:szCs w:val="28"/>
          <w:lang w:val="tg-Cyrl-TJ"/>
        </w:rPr>
        <w:t>Таблица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45. </w:t>
      </w:r>
      <w:r w:rsidR="007F082D" w:rsidRPr="00863A6B">
        <w:rPr>
          <w:rFonts w:ascii="Times New Roman" w:hAnsi="Times New Roman"/>
          <w:sz w:val="28"/>
          <w:szCs w:val="28"/>
          <w:lang w:val="tg-Cyrl-TJ"/>
        </w:rPr>
        <w:t>Отчет о составе страховых резервов</w:t>
      </w:r>
      <w:r w:rsidR="007F082D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 w:val="28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 w:val="28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5</w:t>
      </w:r>
      <w:r w:rsidR="00012ADE" w:rsidRPr="00863A6B">
        <w:rPr>
          <w:rFonts w:ascii="Times New Roman" w:hAnsi="Times New Roman"/>
          <w:sz w:val="28"/>
          <w:szCs w:val="28"/>
          <w:lang w:val="tg-Cyrl-TJ"/>
        </w:rPr>
        <w:t>1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 w:val="28"/>
          <w:szCs w:val="28"/>
          <w:lang w:val="tg-Cyrl-TJ"/>
        </w:rPr>
        <w:t>к настоящему Порядку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) </w:t>
      </w:r>
      <w:r w:rsidR="00846087" w:rsidRPr="00863A6B">
        <w:rPr>
          <w:rFonts w:ascii="Times New Roman" w:hAnsi="Times New Roman"/>
          <w:sz w:val="28"/>
          <w:szCs w:val="28"/>
          <w:lang w:val="tg-Cyrl-TJ"/>
        </w:rPr>
        <w:t>должна содержать информацию о размещении сумм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 </w:t>
      </w:r>
      <w:r w:rsidR="00CC51BB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страховых резерв</w:t>
      </w:r>
      <w:r w:rsidR="00846087" w:rsidRPr="00863A6B">
        <w:rPr>
          <w:rFonts w:ascii="Times New Roman" w:hAnsi="Times New Roman"/>
          <w:kern w:val="0"/>
          <w:sz w:val="28"/>
          <w:szCs w:val="28"/>
          <w:lang w:val="tg-Cyrl-TJ"/>
        </w:rPr>
        <w:t>ов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846087" w:rsidRPr="00863A6B">
        <w:rPr>
          <w:rFonts w:ascii="Times New Roman" w:hAnsi="Times New Roman"/>
          <w:kern w:val="0"/>
          <w:sz w:val="28"/>
          <w:szCs w:val="28"/>
          <w:lang w:val="tg-Cyrl-TJ"/>
        </w:rPr>
        <w:t>в общий объем а</w:t>
      </w:r>
      <w:r w:rsidR="004923DA" w:rsidRPr="00863A6B">
        <w:rPr>
          <w:rFonts w:ascii="Times New Roman" w:hAnsi="Times New Roman"/>
          <w:kern w:val="0"/>
          <w:sz w:val="28"/>
          <w:szCs w:val="28"/>
          <w:lang w:val="tg-Cyrl-TJ"/>
        </w:rPr>
        <w:t>ктив</w:t>
      </w:r>
      <w:r w:rsidR="00846087" w:rsidRPr="00863A6B">
        <w:rPr>
          <w:rFonts w:ascii="Times New Roman" w:hAnsi="Times New Roman"/>
          <w:kern w:val="0"/>
          <w:sz w:val="28"/>
          <w:szCs w:val="28"/>
          <w:lang w:val="tg-Cyrl-TJ"/>
        </w:rPr>
        <w:t>ов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5D6955" w:rsidRPr="00863A6B">
        <w:rPr>
          <w:rFonts w:ascii="Times New Roman" w:hAnsi="Times New Roman"/>
          <w:kern w:val="0"/>
          <w:sz w:val="28"/>
          <w:szCs w:val="28"/>
          <w:lang w:val="tg-Cyrl-TJ"/>
        </w:rPr>
        <w:t>в том числе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: </w:t>
      </w:r>
      <w:r w:rsidR="00846087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государственные векселя казначейства Республики Таджикистан, ценные бумаги Национального банка Таджикистана, </w:t>
      </w:r>
      <w:r w:rsidR="00DA22BF" w:rsidRPr="00863A6B">
        <w:rPr>
          <w:rFonts w:ascii="Times New Roman" w:hAnsi="Times New Roman"/>
          <w:kern w:val="0"/>
          <w:sz w:val="28"/>
          <w:szCs w:val="28"/>
          <w:lang w:val="tg-Cyrl-TJ"/>
        </w:rPr>
        <w:t>депозиты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DA22BF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в </w:t>
      </w:r>
      <w:r w:rsidR="00846087" w:rsidRPr="00863A6B">
        <w:rPr>
          <w:rFonts w:ascii="Times New Roman" w:hAnsi="Times New Roman"/>
          <w:kern w:val="0"/>
          <w:sz w:val="28"/>
          <w:szCs w:val="28"/>
          <w:lang w:val="tg-Cyrl-TJ"/>
        </w:rPr>
        <w:t>кредитных финансовых организациях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AF1D23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денежные средства </w:t>
      </w:r>
      <w:r w:rsidR="00846087" w:rsidRPr="00863A6B">
        <w:rPr>
          <w:rFonts w:ascii="Times New Roman" w:hAnsi="Times New Roman"/>
          <w:kern w:val="0"/>
          <w:sz w:val="28"/>
          <w:szCs w:val="28"/>
          <w:lang w:val="tg-Cyrl-TJ"/>
        </w:rPr>
        <w:t>на счетах кредитных финансовых организаций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846087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государственные ценные бумаги иностранных государств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(</w:t>
      </w:r>
      <w:r w:rsidR="00846087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по согласованию с </w:t>
      </w:r>
      <w:r w:rsidR="002D61C7" w:rsidRPr="00863A6B">
        <w:rPr>
          <w:rFonts w:ascii="Times New Roman" w:hAnsi="Times New Roman"/>
          <w:kern w:val="0"/>
          <w:sz w:val="28"/>
          <w:szCs w:val="28"/>
          <w:lang w:val="tg-Cyrl-TJ"/>
        </w:rPr>
        <w:t>Национальны</w:t>
      </w:r>
      <w:r w:rsidR="00846087" w:rsidRPr="00863A6B">
        <w:rPr>
          <w:rFonts w:ascii="Times New Roman" w:hAnsi="Times New Roman"/>
          <w:kern w:val="0"/>
          <w:sz w:val="28"/>
          <w:szCs w:val="28"/>
          <w:lang w:val="tg-Cyrl-TJ"/>
        </w:rPr>
        <w:t>м</w:t>
      </w:r>
      <w:r w:rsidR="002D61C7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банк</w:t>
      </w:r>
      <w:r w:rsidR="00846087" w:rsidRPr="00863A6B">
        <w:rPr>
          <w:rFonts w:ascii="Times New Roman" w:hAnsi="Times New Roman"/>
          <w:kern w:val="0"/>
          <w:sz w:val="28"/>
          <w:szCs w:val="28"/>
          <w:lang w:val="tg-Cyrl-TJ"/>
        </w:rPr>
        <w:t>ом</w:t>
      </w:r>
      <w:r w:rsidR="002D61C7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Таджикистана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), </w:t>
      </w:r>
      <w:r w:rsidR="00846087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другие ценные бумаги, которые в соответствии с законодательством Республики Таджикистан кторые разрешены для выпуска </w:t>
      </w:r>
      <w:r w:rsidR="00E93646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и обращения на территории Республики Таджикистан либо иностранными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эмитент</w:t>
      </w:r>
      <w:r w:rsidR="00E93646" w:rsidRPr="00863A6B">
        <w:rPr>
          <w:rFonts w:ascii="Times New Roman" w:hAnsi="Times New Roman"/>
          <w:kern w:val="0"/>
          <w:sz w:val="28"/>
          <w:szCs w:val="28"/>
          <w:lang w:val="tg-Cyrl-TJ"/>
        </w:rPr>
        <w:t>ами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E93646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обладающими лицензией уполномоченного соответствующего органа на осуществление деятельности и осуществление операций на рынке ценных бумаг, </w:t>
      </w:r>
      <w:r w:rsidR="00AF1D23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дебиторская задолженность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675CD6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страховщиков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E93646" w:rsidRPr="00863A6B">
        <w:rPr>
          <w:rFonts w:ascii="Times New Roman" w:hAnsi="Times New Roman"/>
          <w:kern w:val="0"/>
          <w:sz w:val="28"/>
          <w:szCs w:val="28"/>
          <w:lang w:val="tg-Cyrl-TJ"/>
        </w:rPr>
        <w:t>перестрахователей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E93646" w:rsidRPr="00863A6B">
        <w:rPr>
          <w:rFonts w:ascii="Times New Roman" w:hAnsi="Times New Roman"/>
          <w:kern w:val="0"/>
          <w:sz w:val="28"/>
          <w:szCs w:val="28"/>
          <w:lang w:val="tg-Cyrl-TJ"/>
        </w:rPr>
        <w:t>перес</w:t>
      </w:r>
      <w:r w:rsidR="00675CD6" w:rsidRPr="00863A6B">
        <w:rPr>
          <w:rFonts w:ascii="Times New Roman" w:hAnsi="Times New Roman"/>
          <w:kern w:val="0"/>
          <w:sz w:val="28"/>
          <w:szCs w:val="28"/>
          <w:lang w:val="tg-Cyrl-TJ"/>
        </w:rPr>
        <w:t>траховщиков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E93646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страхователей и страховых посредников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E93646" w:rsidRPr="00863A6B">
        <w:rPr>
          <w:rFonts w:ascii="Times New Roman" w:hAnsi="Times New Roman"/>
          <w:kern w:val="0"/>
          <w:sz w:val="28"/>
          <w:szCs w:val="28"/>
          <w:lang w:val="tg-Cyrl-TJ"/>
        </w:rPr>
        <w:t>пре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м</w:t>
      </w:r>
      <w:r w:rsidR="00E93646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ии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депо </w:t>
      </w:r>
      <w:r w:rsidR="00E93646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по рискам, принятым на </w:t>
      </w:r>
      <w:r w:rsidR="00C02816" w:rsidRPr="00863A6B">
        <w:rPr>
          <w:rFonts w:ascii="Times New Roman" w:hAnsi="Times New Roman"/>
          <w:kern w:val="0"/>
          <w:sz w:val="28"/>
          <w:szCs w:val="28"/>
          <w:lang w:val="tg-Cyrl-TJ"/>
        </w:rPr>
        <w:t>перестрахование</w:t>
      </w:r>
      <w:r w:rsidR="00E93646" w:rsidRPr="00863A6B">
        <w:rPr>
          <w:rFonts w:ascii="Times New Roman" w:hAnsi="Times New Roman"/>
          <w:kern w:val="0"/>
          <w:sz w:val="28"/>
          <w:szCs w:val="28"/>
          <w:lang w:val="tg-Cyrl-TJ"/>
        </w:rPr>
        <w:t>, доля в уставном к</w:t>
      </w:r>
      <w:r w:rsidR="00BA0D76" w:rsidRPr="00863A6B">
        <w:rPr>
          <w:rFonts w:ascii="Times New Roman" w:hAnsi="Times New Roman"/>
          <w:kern w:val="0"/>
          <w:sz w:val="28"/>
          <w:szCs w:val="28"/>
          <w:lang w:val="tg-Cyrl-TJ"/>
        </w:rPr>
        <w:t>апитал</w:t>
      </w:r>
      <w:r w:rsidR="00E93646" w:rsidRPr="00863A6B">
        <w:rPr>
          <w:rFonts w:ascii="Times New Roman" w:hAnsi="Times New Roman"/>
          <w:kern w:val="0"/>
          <w:sz w:val="28"/>
          <w:szCs w:val="28"/>
          <w:lang w:val="tg-Cyrl-TJ"/>
        </w:rPr>
        <w:t>е общества с ограниченной ответственности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2D61C7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золотые слитки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kern w:val="0"/>
          <w:sz w:val="28"/>
          <w:szCs w:val="28"/>
          <w:lang w:val="tg-Cyrl-TJ"/>
        </w:rPr>
        <w:t>Национальн</w:t>
      </w:r>
      <w:r w:rsidR="00E93646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ого </w:t>
      </w:r>
      <w:r w:rsidR="002D61C7" w:rsidRPr="00863A6B">
        <w:rPr>
          <w:rFonts w:ascii="Times New Roman" w:hAnsi="Times New Roman"/>
          <w:kern w:val="0"/>
          <w:sz w:val="28"/>
          <w:szCs w:val="28"/>
          <w:lang w:val="tg-Cyrl-TJ"/>
        </w:rPr>
        <w:t>банк</w:t>
      </w:r>
      <w:r w:rsidR="00E93646" w:rsidRPr="00863A6B">
        <w:rPr>
          <w:rFonts w:ascii="Times New Roman" w:hAnsi="Times New Roman"/>
          <w:kern w:val="0"/>
          <w:sz w:val="28"/>
          <w:szCs w:val="28"/>
          <w:lang w:val="tg-Cyrl-TJ"/>
        </w:rPr>
        <w:t>а</w:t>
      </w:r>
      <w:r w:rsidR="002D61C7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Таджикистана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E93646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и доля </w:t>
      </w:r>
      <w:r w:rsidR="00C02816" w:rsidRPr="00863A6B">
        <w:rPr>
          <w:rFonts w:ascii="Times New Roman" w:hAnsi="Times New Roman"/>
          <w:kern w:val="0"/>
          <w:sz w:val="28"/>
          <w:szCs w:val="28"/>
          <w:lang w:val="tg-Cyrl-TJ"/>
        </w:rPr>
        <w:t>перестрахов</w:t>
      </w:r>
      <w:r w:rsidR="00E93646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очных организаций в </w:t>
      </w:r>
      <w:r w:rsidR="00CC51BB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страховых резервах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E93646" w:rsidRPr="00863A6B">
        <w:rPr>
          <w:rFonts w:ascii="Times New Roman" w:hAnsi="Times New Roman"/>
          <w:kern w:val="0"/>
          <w:sz w:val="28"/>
          <w:szCs w:val="28"/>
          <w:lang w:val="tg-Cyrl-TJ"/>
        </w:rPr>
        <w:t>на территории Республики Таджикистан и за пределами Республики Таджикистан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.</w:t>
      </w:r>
    </w:p>
    <w:p w14:paraId="73D6605C" w14:textId="2F83BB30" w:rsidR="008432BF" w:rsidRPr="00863A6B" w:rsidRDefault="001943EC" w:rsidP="008432BF">
      <w:pPr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59.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46. </w:t>
      </w:r>
      <w:r w:rsidR="00D70C39" w:rsidRPr="00863A6B">
        <w:rPr>
          <w:rFonts w:ascii="Times New Roman" w:hAnsi="Times New Roman"/>
          <w:lang w:val="tg-Cyrl-TJ"/>
        </w:rPr>
        <w:t xml:space="preserve">Минимальный размер маржи платежеспособности </w:t>
      </w:r>
      <w:r w:rsidR="00D70C39" w:rsidRPr="00863A6B">
        <w:rPr>
          <w:rFonts w:ascii="Times New Roman" w:hAnsi="Times New Roman"/>
          <w:szCs w:val="28"/>
          <w:lang w:val="tg-Cyrl-TJ"/>
        </w:rPr>
        <w:t xml:space="preserve">страховой (перестраховочной) организации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="00012ADE" w:rsidRPr="00863A6B">
        <w:rPr>
          <w:rFonts w:ascii="Times New Roman" w:hAnsi="Times New Roman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>5</w:t>
      </w:r>
      <w:r w:rsidR="00012ADE" w:rsidRPr="00863A6B">
        <w:rPr>
          <w:rFonts w:ascii="Times New Roman" w:hAnsi="Times New Roman"/>
          <w:szCs w:val="28"/>
          <w:lang w:val="tg-Cyrl-TJ"/>
        </w:rPr>
        <w:t>2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Cs w:val="28"/>
          <w:lang w:val="tg-Cyrl-TJ"/>
        </w:rPr>
        <w:t>к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D70C39" w:rsidRPr="00863A6B">
        <w:rPr>
          <w:rFonts w:ascii="Times New Roman" w:hAnsi="Times New Roman"/>
          <w:szCs w:val="28"/>
          <w:lang w:val="tg-Cyrl-TJ"/>
        </w:rPr>
        <w:t xml:space="preserve">должна содержать информацию об отчислении минимального размера маржи платежеспособности </w:t>
      </w:r>
      <w:r w:rsidR="00146507" w:rsidRPr="00863A6B">
        <w:rPr>
          <w:rFonts w:ascii="Times New Roman" w:hAnsi="Times New Roman"/>
          <w:szCs w:val="28"/>
          <w:lang w:val="tg-Cyrl-TJ"/>
        </w:rPr>
        <w:t xml:space="preserve">страховых (перестраховочных) организаций, которое осуществляется способом учета </w:t>
      </w:r>
      <w:r w:rsidR="0018648E" w:rsidRPr="00863A6B">
        <w:rPr>
          <w:rFonts w:ascii="Times New Roman" w:hAnsi="Times New Roman"/>
          <w:szCs w:val="28"/>
          <w:lang w:val="tg-Cyrl-TJ"/>
        </w:rPr>
        <w:t>страховы</w:t>
      </w:r>
      <w:r w:rsidR="00146507" w:rsidRPr="00863A6B">
        <w:rPr>
          <w:rFonts w:ascii="Times New Roman" w:hAnsi="Times New Roman"/>
          <w:szCs w:val="28"/>
          <w:lang w:val="tg-Cyrl-TJ"/>
        </w:rPr>
        <w:t>х</w:t>
      </w:r>
      <w:r w:rsidR="0018648E" w:rsidRPr="00863A6B">
        <w:rPr>
          <w:rFonts w:ascii="Times New Roman" w:hAnsi="Times New Roman"/>
          <w:szCs w:val="28"/>
          <w:lang w:val="tg-Cyrl-TJ"/>
        </w:rPr>
        <w:t xml:space="preserve"> преми</w:t>
      </w:r>
      <w:r w:rsidR="00146507" w:rsidRPr="00863A6B">
        <w:rPr>
          <w:rFonts w:ascii="Times New Roman" w:hAnsi="Times New Roman"/>
          <w:szCs w:val="28"/>
          <w:lang w:val="tg-Cyrl-TJ"/>
        </w:rPr>
        <w:t>й</w:t>
      </w:r>
      <w:r w:rsidR="0018648E" w:rsidRPr="00863A6B">
        <w:rPr>
          <w:rFonts w:ascii="Times New Roman" w:hAnsi="Times New Roman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 xml:space="preserve"> (</w:t>
      </w:r>
      <w:r w:rsidR="00DD36B7" w:rsidRPr="00863A6B">
        <w:rPr>
          <w:rFonts w:ascii="Times New Roman" w:hAnsi="Times New Roman"/>
          <w:szCs w:val="28"/>
          <w:lang w:val="tg-Cyrl-TJ"/>
        </w:rPr>
        <w:t>ММП</w:t>
      </w:r>
      <w:r w:rsidRPr="00863A6B">
        <w:rPr>
          <w:rFonts w:ascii="Times New Roman" w:hAnsi="Times New Roman"/>
          <w:szCs w:val="28"/>
          <w:lang w:val="tg-Cyrl-TJ"/>
        </w:rPr>
        <w:t xml:space="preserve">1) </w:t>
      </w:r>
      <w:r w:rsidR="00146507" w:rsidRPr="00863A6B">
        <w:rPr>
          <w:rFonts w:ascii="Times New Roman" w:hAnsi="Times New Roman"/>
          <w:szCs w:val="28"/>
          <w:lang w:val="tg-Cyrl-TJ"/>
        </w:rPr>
        <w:t xml:space="preserve">и минимального размера маржи платежеспособности по принятым </w:t>
      </w:r>
      <w:r w:rsidR="009A3671" w:rsidRPr="00863A6B">
        <w:rPr>
          <w:rFonts w:ascii="Times New Roman" w:hAnsi="Times New Roman"/>
          <w:szCs w:val="28"/>
          <w:lang w:val="tg-Cyrl-TJ"/>
        </w:rPr>
        <w:t>обязательства</w:t>
      </w:r>
      <w:r w:rsidR="00146507" w:rsidRPr="00863A6B">
        <w:rPr>
          <w:rFonts w:ascii="Times New Roman" w:hAnsi="Times New Roman"/>
          <w:szCs w:val="28"/>
          <w:lang w:val="tg-Cyrl-TJ"/>
        </w:rPr>
        <w:t xml:space="preserve">м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DD36B7" w:rsidRPr="00863A6B">
        <w:rPr>
          <w:rFonts w:ascii="Times New Roman" w:hAnsi="Times New Roman"/>
          <w:szCs w:val="28"/>
          <w:lang w:val="tg-Cyrl-TJ"/>
        </w:rPr>
        <w:t>ММП</w:t>
      </w:r>
      <w:r w:rsidRPr="00863A6B">
        <w:rPr>
          <w:rFonts w:ascii="Times New Roman" w:hAnsi="Times New Roman"/>
          <w:szCs w:val="28"/>
          <w:lang w:val="tg-Cyrl-TJ"/>
        </w:rPr>
        <w:t xml:space="preserve">2). </w:t>
      </w:r>
      <w:r w:rsidR="00D70C39" w:rsidRPr="00863A6B">
        <w:rPr>
          <w:rFonts w:ascii="Times New Roman" w:hAnsi="Times New Roman"/>
          <w:szCs w:val="28"/>
          <w:lang w:val="tg-Cyrl-TJ"/>
        </w:rPr>
        <w:t xml:space="preserve">Минимальный размер маржи платежеспособности  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A6579C" w:rsidRPr="00863A6B">
        <w:rPr>
          <w:rFonts w:ascii="Times New Roman" w:hAnsi="Times New Roman"/>
          <w:szCs w:val="28"/>
          <w:lang w:val="tg-Cyrl-TJ"/>
        </w:rPr>
        <w:t>страховых (перестраховочных) организаций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146507" w:rsidRPr="00863A6B">
        <w:rPr>
          <w:rFonts w:ascii="Times New Roman" w:hAnsi="Times New Roman"/>
          <w:szCs w:val="28"/>
          <w:lang w:val="tg-Cyrl-TJ"/>
        </w:rPr>
        <w:t xml:space="preserve">учитывается путем учета </w:t>
      </w:r>
      <w:r w:rsidR="0018648E" w:rsidRPr="00863A6B">
        <w:rPr>
          <w:rFonts w:ascii="Times New Roman" w:hAnsi="Times New Roman"/>
          <w:szCs w:val="28"/>
          <w:lang w:val="tg-Cyrl-TJ"/>
        </w:rPr>
        <w:t>страховы</w:t>
      </w:r>
      <w:r w:rsidR="00146507" w:rsidRPr="00863A6B">
        <w:rPr>
          <w:rFonts w:ascii="Times New Roman" w:hAnsi="Times New Roman"/>
          <w:szCs w:val="28"/>
          <w:lang w:val="tg-Cyrl-TJ"/>
        </w:rPr>
        <w:t>х</w:t>
      </w:r>
      <w:r w:rsidR="0018648E" w:rsidRPr="00863A6B">
        <w:rPr>
          <w:rFonts w:ascii="Times New Roman" w:hAnsi="Times New Roman"/>
          <w:szCs w:val="28"/>
          <w:lang w:val="tg-Cyrl-TJ"/>
        </w:rPr>
        <w:t xml:space="preserve"> преми</w:t>
      </w:r>
      <w:r w:rsidR="00146507" w:rsidRPr="00863A6B">
        <w:rPr>
          <w:rFonts w:ascii="Times New Roman" w:hAnsi="Times New Roman"/>
          <w:szCs w:val="28"/>
          <w:lang w:val="tg-Cyrl-TJ"/>
        </w:rPr>
        <w:t>й</w:t>
      </w:r>
      <w:r w:rsidR="0018648E" w:rsidRPr="00863A6B">
        <w:rPr>
          <w:rFonts w:ascii="Times New Roman" w:hAnsi="Times New Roman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 xml:space="preserve"> (</w:t>
      </w:r>
      <w:r w:rsidR="00DD36B7" w:rsidRPr="00863A6B">
        <w:rPr>
          <w:rFonts w:ascii="Times New Roman" w:hAnsi="Times New Roman"/>
          <w:szCs w:val="28"/>
          <w:lang w:val="tg-Cyrl-TJ"/>
        </w:rPr>
        <w:t>ММП</w:t>
      </w:r>
      <w:r w:rsidRPr="00863A6B">
        <w:rPr>
          <w:rFonts w:ascii="Times New Roman" w:hAnsi="Times New Roman"/>
          <w:szCs w:val="28"/>
          <w:lang w:val="tg-Cyrl-TJ"/>
        </w:rPr>
        <w:t xml:space="preserve">1) </w:t>
      </w:r>
      <w:r w:rsidR="00146507" w:rsidRPr="00863A6B">
        <w:rPr>
          <w:rFonts w:ascii="Times New Roman" w:hAnsi="Times New Roman"/>
          <w:szCs w:val="28"/>
          <w:lang w:val="tg-Cyrl-TJ"/>
        </w:rPr>
        <w:t>двумя способами</w:t>
      </w:r>
      <w:r w:rsidRPr="00863A6B">
        <w:rPr>
          <w:rFonts w:ascii="Times New Roman" w:hAnsi="Times New Roman"/>
          <w:szCs w:val="28"/>
          <w:lang w:val="tg-Cyrl-TJ"/>
        </w:rPr>
        <w:t xml:space="preserve">: 1) </w:t>
      </w:r>
      <w:r w:rsidR="00146507" w:rsidRPr="00863A6B">
        <w:rPr>
          <w:rFonts w:ascii="Times New Roman" w:hAnsi="Times New Roman"/>
          <w:szCs w:val="28"/>
          <w:lang w:val="tg-Cyrl-TJ"/>
        </w:rPr>
        <w:t xml:space="preserve">отражается общий объем </w:t>
      </w:r>
      <w:r w:rsidR="0018648E" w:rsidRPr="00863A6B">
        <w:rPr>
          <w:rFonts w:ascii="Times New Roman" w:hAnsi="Times New Roman"/>
          <w:szCs w:val="28"/>
          <w:lang w:val="tg-Cyrl-TJ"/>
        </w:rPr>
        <w:t>страховы</w:t>
      </w:r>
      <w:r w:rsidR="00146507" w:rsidRPr="00863A6B">
        <w:rPr>
          <w:rFonts w:ascii="Times New Roman" w:hAnsi="Times New Roman"/>
          <w:szCs w:val="28"/>
          <w:lang w:val="tg-Cyrl-TJ"/>
        </w:rPr>
        <w:t>х</w:t>
      </w:r>
      <w:r w:rsidR="0018648E" w:rsidRPr="00863A6B">
        <w:rPr>
          <w:rFonts w:ascii="Times New Roman" w:hAnsi="Times New Roman"/>
          <w:szCs w:val="28"/>
          <w:lang w:val="tg-Cyrl-TJ"/>
        </w:rPr>
        <w:t xml:space="preserve"> преми</w:t>
      </w:r>
      <w:r w:rsidR="00146507" w:rsidRPr="00863A6B">
        <w:rPr>
          <w:rFonts w:ascii="Times New Roman" w:hAnsi="Times New Roman"/>
          <w:szCs w:val="28"/>
          <w:lang w:val="tg-Cyrl-TJ"/>
        </w:rPr>
        <w:t xml:space="preserve">й по действующему договору страхования 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C02816" w:rsidRPr="00863A6B">
        <w:rPr>
          <w:rFonts w:ascii="Times New Roman" w:hAnsi="Times New Roman"/>
          <w:szCs w:val="28"/>
          <w:lang w:val="tg-Cyrl-TJ"/>
        </w:rPr>
        <w:t>перестраховани</w:t>
      </w:r>
      <w:r w:rsidR="00146507" w:rsidRPr="00863A6B">
        <w:rPr>
          <w:rFonts w:ascii="Times New Roman" w:hAnsi="Times New Roman"/>
          <w:szCs w:val="28"/>
          <w:lang w:val="tg-Cyrl-TJ"/>
        </w:rPr>
        <w:t>я</w:t>
      </w:r>
      <w:r w:rsidRPr="00863A6B">
        <w:rPr>
          <w:rFonts w:ascii="Times New Roman" w:hAnsi="Times New Roman"/>
          <w:szCs w:val="28"/>
          <w:lang w:val="tg-Cyrl-TJ"/>
        </w:rPr>
        <w:t>)</w:t>
      </w:r>
      <w:r w:rsidR="00146507" w:rsidRPr="00863A6B">
        <w:rPr>
          <w:rFonts w:ascii="Times New Roman" w:hAnsi="Times New Roman"/>
          <w:szCs w:val="28"/>
          <w:lang w:val="tg-Cyrl-TJ"/>
        </w:rPr>
        <w:t xml:space="preserve"> с вычетом объема выплаченных комиссионных премий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146507" w:rsidRPr="00863A6B">
        <w:rPr>
          <w:rFonts w:ascii="Times New Roman" w:hAnsi="Times New Roman"/>
          <w:szCs w:val="28"/>
          <w:lang w:val="tg-Cyrl-TJ"/>
        </w:rPr>
        <w:t xml:space="preserve">объема </w:t>
      </w:r>
      <w:r w:rsidR="00A70B68" w:rsidRPr="00863A6B">
        <w:rPr>
          <w:rFonts w:ascii="Times New Roman" w:hAnsi="Times New Roman"/>
          <w:szCs w:val="28"/>
          <w:lang w:val="tg-Cyrl-TJ"/>
        </w:rPr>
        <w:t>резервов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EF7136" w:rsidRPr="00863A6B">
        <w:rPr>
          <w:rFonts w:ascii="Times New Roman" w:hAnsi="Times New Roman"/>
          <w:szCs w:val="28"/>
          <w:lang w:val="tg-Cyrl-TJ"/>
        </w:rPr>
        <w:t>профилактических мер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146507" w:rsidRPr="00863A6B">
        <w:rPr>
          <w:rFonts w:ascii="Times New Roman" w:hAnsi="Times New Roman"/>
          <w:szCs w:val="28"/>
          <w:lang w:val="tg-Cyrl-TJ"/>
        </w:rPr>
        <w:t xml:space="preserve">объема </w:t>
      </w:r>
      <w:r w:rsidR="00BA0D76" w:rsidRPr="00863A6B">
        <w:rPr>
          <w:rFonts w:ascii="Times New Roman" w:hAnsi="Times New Roman"/>
          <w:szCs w:val="28"/>
          <w:lang w:val="tg-Cyrl-TJ"/>
        </w:rPr>
        <w:t>страховых премий</w:t>
      </w:r>
      <w:r w:rsidR="00146507" w:rsidRPr="00863A6B">
        <w:rPr>
          <w:rFonts w:ascii="Times New Roman" w:hAnsi="Times New Roman"/>
          <w:szCs w:val="28"/>
          <w:lang w:val="tg-Cyrl-TJ"/>
        </w:rPr>
        <w:t xml:space="preserve">, переданных на </w:t>
      </w:r>
      <w:r w:rsidR="00C02816" w:rsidRPr="00863A6B">
        <w:rPr>
          <w:rFonts w:ascii="Times New Roman" w:hAnsi="Times New Roman"/>
          <w:szCs w:val="28"/>
          <w:lang w:val="tg-Cyrl-TJ"/>
        </w:rPr>
        <w:t>перестрахование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146507" w:rsidRPr="00863A6B">
        <w:rPr>
          <w:rFonts w:ascii="Times New Roman" w:hAnsi="Times New Roman"/>
          <w:szCs w:val="28"/>
          <w:lang w:val="tg-Cyrl-TJ"/>
        </w:rPr>
        <w:t xml:space="preserve">и объем суммы, выплаченной на налог на </w:t>
      </w:r>
      <w:r w:rsidR="00B534F7" w:rsidRPr="00863A6B">
        <w:rPr>
          <w:rFonts w:ascii="Times New Roman" w:hAnsi="Times New Roman"/>
          <w:szCs w:val="28"/>
          <w:lang w:val="tg-Cyrl-TJ"/>
        </w:rPr>
        <w:t>доход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146507" w:rsidRPr="00863A6B">
        <w:rPr>
          <w:rFonts w:ascii="Times New Roman" w:hAnsi="Times New Roman"/>
          <w:szCs w:val="28"/>
          <w:lang w:val="tg-Cyrl-TJ"/>
        </w:rPr>
        <w:t>по деятельности физических лиц за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319E0" w:rsidRPr="00863A6B">
        <w:rPr>
          <w:rFonts w:ascii="Times New Roman" w:hAnsi="Times New Roman"/>
          <w:szCs w:val="28"/>
          <w:lang w:val="tg-Cyrl-TJ"/>
        </w:rPr>
        <w:t xml:space="preserve">отчётный </w:t>
      </w:r>
      <w:r w:rsidR="00B01414">
        <w:rPr>
          <w:rFonts w:ascii="Times New Roman" w:hAnsi="Times New Roman"/>
          <w:szCs w:val="28"/>
          <w:lang w:val="tg-Cyrl-TJ"/>
        </w:rPr>
        <w:t>г</w:t>
      </w:r>
      <w:r w:rsidR="007319E0" w:rsidRPr="00863A6B">
        <w:rPr>
          <w:rFonts w:ascii="Times New Roman" w:hAnsi="Times New Roman"/>
          <w:szCs w:val="28"/>
          <w:lang w:val="tg-Cyrl-TJ"/>
        </w:rPr>
        <w:t>од</w:t>
      </w:r>
      <w:r w:rsidRPr="00863A6B">
        <w:rPr>
          <w:rFonts w:ascii="Times New Roman" w:hAnsi="Times New Roman"/>
          <w:szCs w:val="28"/>
          <w:lang w:val="tg-Cyrl-TJ"/>
        </w:rPr>
        <w:t>;</w:t>
      </w:r>
      <w:r w:rsidR="00146507" w:rsidRPr="00863A6B">
        <w:rPr>
          <w:rFonts w:ascii="Times New Roman" w:hAnsi="Times New Roman"/>
          <w:szCs w:val="28"/>
          <w:lang w:val="tg-Cyrl-TJ"/>
        </w:rPr>
        <w:t xml:space="preserve"> </w:t>
      </w:r>
      <w:r w:rsidR="003E47F9" w:rsidRPr="00863A6B">
        <w:rPr>
          <w:rFonts w:ascii="Times New Roman" w:hAnsi="Times New Roman"/>
          <w:szCs w:val="28"/>
          <w:lang w:val="tg-Cyrl-TJ"/>
        </w:rPr>
        <w:t xml:space="preserve">отражается </w:t>
      </w:r>
      <w:r w:rsidR="00146507" w:rsidRPr="00863A6B">
        <w:rPr>
          <w:rFonts w:ascii="Times New Roman" w:hAnsi="Times New Roman"/>
          <w:szCs w:val="28"/>
          <w:lang w:val="tg-Cyrl-TJ"/>
        </w:rPr>
        <w:t xml:space="preserve">объем полученных </w:t>
      </w:r>
      <w:r w:rsidR="00BA0D76" w:rsidRPr="00863A6B">
        <w:rPr>
          <w:rFonts w:ascii="Times New Roman" w:hAnsi="Times New Roman"/>
          <w:szCs w:val="28"/>
          <w:lang w:val="tg-Cyrl-TJ"/>
        </w:rPr>
        <w:t>страховых премий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3E47F9" w:rsidRPr="00863A6B">
        <w:rPr>
          <w:rFonts w:ascii="Times New Roman" w:hAnsi="Times New Roman"/>
          <w:szCs w:val="28"/>
          <w:lang w:val="tg-Cyrl-TJ"/>
        </w:rPr>
        <w:t xml:space="preserve">по деятельности 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3E47F9" w:rsidRPr="00863A6B">
        <w:rPr>
          <w:rFonts w:ascii="Times New Roman" w:hAnsi="Times New Roman"/>
          <w:szCs w:val="28"/>
          <w:lang w:val="tg-Cyrl-TJ"/>
        </w:rPr>
        <w:t>за прошедший финансовый год</w:t>
      </w:r>
      <w:r w:rsidRPr="00863A6B">
        <w:rPr>
          <w:rFonts w:ascii="Times New Roman" w:hAnsi="Times New Roman"/>
          <w:szCs w:val="28"/>
          <w:lang w:val="tg-Cyrl-TJ"/>
        </w:rPr>
        <w:t xml:space="preserve">. </w:t>
      </w:r>
      <w:r w:rsidR="003E47F9" w:rsidRPr="00863A6B">
        <w:rPr>
          <w:rFonts w:ascii="Times New Roman" w:hAnsi="Times New Roman"/>
          <w:szCs w:val="28"/>
          <w:lang w:val="tg-Cyrl-TJ"/>
        </w:rPr>
        <w:t>При расчете м</w:t>
      </w:r>
      <w:r w:rsidR="00D70C39" w:rsidRPr="00863A6B">
        <w:rPr>
          <w:rFonts w:ascii="Times New Roman" w:hAnsi="Times New Roman"/>
          <w:szCs w:val="28"/>
          <w:lang w:val="tg-Cyrl-TJ"/>
        </w:rPr>
        <w:t>инимальн</w:t>
      </w:r>
      <w:r w:rsidR="003E47F9" w:rsidRPr="00863A6B">
        <w:rPr>
          <w:rFonts w:ascii="Times New Roman" w:hAnsi="Times New Roman"/>
          <w:szCs w:val="28"/>
          <w:lang w:val="tg-Cyrl-TJ"/>
        </w:rPr>
        <w:t xml:space="preserve">ого </w:t>
      </w:r>
      <w:r w:rsidR="00D70C39" w:rsidRPr="00863A6B">
        <w:rPr>
          <w:rFonts w:ascii="Times New Roman" w:hAnsi="Times New Roman"/>
          <w:szCs w:val="28"/>
          <w:lang w:val="tg-Cyrl-TJ"/>
        </w:rPr>
        <w:t>размер</w:t>
      </w:r>
      <w:r w:rsidR="003E47F9" w:rsidRPr="00863A6B">
        <w:rPr>
          <w:rFonts w:ascii="Times New Roman" w:hAnsi="Times New Roman"/>
          <w:szCs w:val="28"/>
          <w:lang w:val="tg-Cyrl-TJ"/>
        </w:rPr>
        <w:t>а</w:t>
      </w:r>
      <w:r w:rsidR="00D70C39" w:rsidRPr="00863A6B">
        <w:rPr>
          <w:rFonts w:ascii="Times New Roman" w:hAnsi="Times New Roman"/>
          <w:szCs w:val="28"/>
          <w:lang w:val="tg-Cyrl-TJ"/>
        </w:rPr>
        <w:t xml:space="preserve"> маржи платежеспособности </w:t>
      </w:r>
      <w:r w:rsidR="003E47F9" w:rsidRPr="00863A6B">
        <w:rPr>
          <w:rFonts w:ascii="Times New Roman" w:hAnsi="Times New Roman"/>
          <w:szCs w:val="28"/>
          <w:lang w:val="tg-Cyrl-TJ"/>
        </w:rPr>
        <w:t xml:space="preserve">страховых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C02816" w:rsidRPr="00863A6B">
        <w:rPr>
          <w:rFonts w:ascii="Times New Roman" w:hAnsi="Times New Roman"/>
          <w:szCs w:val="28"/>
          <w:lang w:val="tg-Cyrl-TJ"/>
        </w:rPr>
        <w:t>перестрахов</w:t>
      </w:r>
      <w:r w:rsidR="003E47F9" w:rsidRPr="00863A6B">
        <w:rPr>
          <w:rFonts w:ascii="Times New Roman" w:hAnsi="Times New Roman"/>
          <w:szCs w:val="28"/>
          <w:lang w:val="tg-Cyrl-TJ"/>
        </w:rPr>
        <w:t>очных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3E47F9" w:rsidRPr="00863A6B">
        <w:rPr>
          <w:rFonts w:ascii="Times New Roman" w:hAnsi="Times New Roman"/>
          <w:szCs w:val="28"/>
          <w:lang w:val="tg-Cyrl-TJ"/>
        </w:rPr>
        <w:t xml:space="preserve">организаций путем расчета </w:t>
      </w:r>
      <w:r w:rsidR="0018648E" w:rsidRPr="00863A6B">
        <w:rPr>
          <w:rFonts w:ascii="Times New Roman" w:hAnsi="Times New Roman"/>
          <w:szCs w:val="28"/>
          <w:lang w:val="tg-Cyrl-TJ"/>
        </w:rPr>
        <w:t>страховы</w:t>
      </w:r>
      <w:r w:rsidR="003E47F9" w:rsidRPr="00863A6B">
        <w:rPr>
          <w:rFonts w:ascii="Times New Roman" w:hAnsi="Times New Roman"/>
          <w:szCs w:val="28"/>
          <w:lang w:val="tg-Cyrl-TJ"/>
        </w:rPr>
        <w:t>х</w:t>
      </w:r>
      <w:r w:rsidR="0018648E" w:rsidRPr="00863A6B">
        <w:rPr>
          <w:rFonts w:ascii="Times New Roman" w:hAnsi="Times New Roman"/>
          <w:szCs w:val="28"/>
          <w:lang w:val="tg-Cyrl-TJ"/>
        </w:rPr>
        <w:t xml:space="preserve"> преми</w:t>
      </w:r>
      <w:r w:rsidR="003E47F9" w:rsidRPr="00863A6B">
        <w:rPr>
          <w:rFonts w:ascii="Times New Roman" w:hAnsi="Times New Roman"/>
          <w:szCs w:val="28"/>
          <w:lang w:val="tg-Cyrl-TJ"/>
        </w:rPr>
        <w:t>й</w:t>
      </w:r>
      <w:r w:rsidR="0018648E" w:rsidRPr="00863A6B">
        <w:rPr>
          <w:rFonts w:ascii="Times New Roman" w:hAnsi="Times New Roman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 xml:space="preserve"> (М</w:t>
      </w:r>
      <w:r w:rsidR="00DD36B7" w:rsidRPr="00863A6B">
        <w:rPr>
          <w:rFonts w:ascii="Times New Roman" w:hAnsi="Times New Roman"/>
          <w:szCs w:val="28"/>
          <w:lang w:val="tg-Cyrl-TJ"/>
        </w:rPr>
        <w:t>М</w:t>
      </w:r>
      <w:r w:rsidRPr="00863A6B">
        <w:rPr>
          <w:rFonts w:ascii="Times New Roman" w:hAnsi="Times New Roman"/>
          <w:szCs w:val="28"/>
          <w:lang w:val="tg-Cyrl-TJ"/>
        </w:rPr>
        <w:t>П1)</w:t>
      </w:r>
      <w:r w:rsidR="008432BF" w:rsidRPr="00863A6B">
        <w:rPr>
          <w:rFonts w:ascii="Times New Roman" w:hAnsi="Times New Roman"/>
          <w:szCs w:val="28"/>
          <w:lang w:val="tg-Cyrl-TJ"/>
        </w:rPr>
        <w:t>, учитывается метод, имеющий больше значения</w:t>
      </w:r>
      <w:r w:rsidRPr="00863A6B">
        <w:rPr>
          <w:rFonts w:ascii="Times New Roman" w:hAnsi="Times New Roman"/>
          <w:szCs w:val="28"/>
          <w:lang w:val="tg-Cyrl-TJ"/>
        </w:rPr>
        <w:t xml:space="preserve">. </w:t>
      </w:r>
      <w:r w:rsidR="00D70C39" w:rsidRPr="00863A6B">
        <w:rPr>
          <w:rFonts w:ascii="Times New Roman" w:hAnsi="Times New Roman"/>
          <w:szCs w:val="28"/>
          <w:lang w:val="tg-Cyrl-TJ"/>
        </w:rPr>
        <w:t xml:space="preserve">Минимальный размер маржи платежеспособности </w:t>
      </w:r>
      <w:r w:rsidR="00A6579C" w:rsidRPr="00863A6B">
        <w:rPr>
          <w:rFonts w:ascii="Times New Roman" w:hAnsi="Times New Roman"/>
          <w:szCs w:val="28"/>
          <w:lang w:val="tg-Cyrl-TJ"/>
        </w:rPr>
        <w:t>страховых (перестраховочных) организаций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8432BF" w:rsidRPr="00863A6B">
        <w:rPr>
          <w:rFonts w:ascii="Times New Roman" w:hAnsi="Times New Roman"/>
          <w:szCs w:val="28"/>
          <w:lang w:val="tg-Cyrl-TJ"/>
        </w:rPr>
        <w:t xml:space="preserve">по принятым </w:t>
      </w:r>
      <w:r w:rsidR="009A3671" w:rsidRPr="00863A6B">
        <w:rPr>
          <w:rFonts w:ascii="Times New Roman" w:hAnsi="Times New Roman"/>
          <w:szCs w:val="28"/>
          <w:lang w:val="tg-Cyrl-TJ"/>
        </w:rPr>
        <w:t>обязательства</w:t>
      </w:r>
      <w:r w:rsidR="008432BF" w:rsidRPr="00863A6B">
        <w:rPr>
          <w:rFonts w:ascii="Times New Roman" w:hAnsi="Times New Roman"/>
          <w:szCs w:val="28"/>
          <w:lang w:val="tg-Cyrl-TJ"/>
        </w:rPr>
        <w:t xml:space="preserve">м </w:t>
      </w:r>
      <w:r w:rsidRPr="00863A6B">
        <w:rPr>
          <w:rFonts w:ascii="Times New Roman" w:hAnsi="Times New Roman"/>
          <w:szCs w:val="28"/>
          <w:lang w:val="tg-Cyrl-TJ"/>
        </w:rPr>
        <w:t>(М</w:t>
      </w:r>
      <w:r w:rsidR="00DD36B7" w:rsidRPr="00863A6B">
        <w:rPr>
          <w:rFonts w:ascii="Times New Roman" w:hAnsi="Times New Roman"/>
          <w:szCs w:val="28"/>
          <w:lang w:val="tg-Cyrl-TJ"/>
        </w:rPr>
        <w:t>М</w:t>
      </w:r>
      <w:r w:rsidRPr="00863A6B">
        <w:rPr>
          <w:rFonts w:ascii="Times New Roman" w:hAnsi="Times New Roman"/>
          <w:szCs w:val="28"/>
          <w:lang w:val="tg-Cyrl-TJ"/>
        </w:rPr>
        <w:t xml:space="preserve">П2) </w:t>
      </w:r>
      <w:r w:rsidR="008432BF" w:rsidRPr="00863A6B">
        <w:rPr>
          <w:rFonts w:ascii="Times New Roman" w:hAnsi="Times New Roman"/>
          <w:szCs w:val="28"/>
          <w:lang w:val="tg-Cyrl-TJ"/>
        </w:rPr>
        <w:t xml:space="preserve">вычисляется общий объем взятых обязательств по действующим страховым (перестраховочным) договорам за вычетом </w:t>
      </w:r>
      <w:r w:rsidR="009A3671" w:rsidRPr="00863A6B">
        <w:rPr>
          <w:rFonts w:ascii="Times New Roman" w:hAnsi="Times New Roman"/>
          <w:szCs w:val="28"/>
          <w:lang w:val="tg-Cyrl-TJ"/>
        </w:rPr>
        <w:t>обязательств</w:t>
      </w:r>
      <w:r w:rsidR="008432BF" w:rsidRPr="00863A6B">
        <w:rPr>
          <w:rFonts w:ascii="Times New Roman" w:hAnsi="Times New Roman"/>
          <w:szCs w:val="28"/>
          <w:lang w:val="tg-Cyrl-TJ"/>
        </w:rPr>
        <w:t xml:space="preserve">, переданных на </w:t>
      </w:r>
      <w:r w:rsidR="00C02816" w:rsidRPr="00863A6B">
        <w:rPr>
          <w:rFonts w:ascii="Times New Roman" w:hAnsi="Times New Roman"/>
          <w:szCs w:val="28"/>
          <w:lang w:val="tg-Cyrl-TJ"/>
        </w:rPr>
        <w:t>перестрахование</w:t>
      </w:r>
      <w:r w:rsidRPr="00863A6B">
        <w:rPr>
          <w:rFonts w:ascii="Times New Roman" w:hAnsi="Times New Roman"/>
          <w:szCs w:val="28"/>
          <w:lang w:val="tg-Cyrl-TJ"/>
        </w:rPr>
        <w:t>.</w:t>
      </w:r>
    </w:p>
    <w:p w14:paraId="6C2CB8D7" w14:textId="33D9DF75" w:rsidR="001943EC" w:rsidRPr="00863A6B" w:rsidRDefault="001943EC" w:rsidP="008432BF">
      <w:pPr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60.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47. </w:t>
      </w:r>
      <w:r w:rsidR="007F082D" w:rsidRPr="00863A6B">
        <w:rPr>
          <w:rFonts w:ascii="Times New Roman" w:hAnsi="Times New Roman"/>
          <w:szCs w:val="28"/>
          <w:lang w:val="tg-Cyrl-TJ"/>
        </w:rPr>
        <w:t xml:space="preserve">Фактическая маржа ликвидности страховой (перестраховочной) организации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5</w:t>
      </w:r>
      <w:r w:rsidR="00012ADE" w:rsidRPr="00863A6B">
        <w:rPr>
          <w:rFonts w:ascii="Times New Roman" w:hAnsi="Times New Roman"/>
          <w:szCs w:val="28"/>
          <w:lang w:val="tg-Cyrl-TJ"/>
        </w:rPr>
        <w:t>3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Cs w:val="28"/>
          <w:lang w:val="tg-Cyrl-TJ"/>
        </w:rPr>
        <w:t>к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7F082D" w:rsidRPr="00863A6B">
        <w:rPr>
          <w:rFonts w:ascii="Times New Roman" w:hAnsi="Times New Roman"/>
          <w:szCs w:val="28"/>
          <w:lang w:val="tg-Cyrl-TJ"/>
        </w:rPr>
        <w:t>должна содержать информацию о фактической марже ликвидности страховой (перестраховочной) организации</w:t>
      </w:r>
      <w:r w:rsidRPr="00863A6B">
        <w:rPr>
          <w:rFonts w:ascii="Times New Roman" w:hAnsi="Times New Roman"/>
          <w:szCs w:val="28"/>
          <w:lang w:val="tg-Cyrl-TJ"/>
        </w:rPr>
        <w:t xml:space="preserve">  </w:t>
      </w:r>
      <w:r w:rsidR="007F082D" w:rsidRPr="00863A6B">
        <w:rPr>
          <w:rFonts w:ascii="Times New Roman" w:hAnsi="Times New Roman"/>
          <w:szCs w:val="28"/>
          <w:lang w:val="tg-Cyrl-TJ"/>
        </w:rPr>
        <w:t>плюс выплаченный уставный к</w:t>
      </w:r>
      <w:r w:rsidR="00BA0D76" w:rsidRPr="00863A6B">
        <w:rPr>
          <w:rFonts w:ascii="Times New Roman" w:hAnsi="Times New Roman"/>
          <w:szCs w:val="28"/>
          <w:lang w:val="tg-Cyrl-TJ"/>
        </w:rPr>
        <w:t>апита</w:t>
      </w:r>
      <w:r w:rsidR="007F082D" w:rsidRPr="00863A6B">
        <w:rPr>
          <w:rFonts w:ascii="Times New Roman" w:hAnsi="Times New Roman"/>
          <w:szCs w:val="28"/>
          <w:lang w:val="tg-Cyrl-TJ"/>
        </w:rPr>
        <w:t>, резервный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F082D" w:rsidRPr="00863A6B">
        <w:rPr>
          <w:rFonts w:ascii="Times New Roman" w:hAnsi="Times New Roman"/>
          <w:szCs w:val="28"/>
          <w:lang w:val="tg-Cyrl-TJ"/>
        </w:rPr>
        <w:t>к</w:t>
      </w:r>
      <w:r w:rsidR="00BA0D76" w:rsidRPr="00863A6B">
        <w:rPr>
          <w:rFonts w:ascii="Times New Roman" w:hAnsi="Times New Roman"/>
          <w:szCs w:val="28"/>
          <w:lang w:val="tg-Cyrl-TJ"/>
        </w:rPr>
        <w:t>апитал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7F082D" w:rsidRPr="00863A6B">
        <w:rPr>
          <w:rFonts w:ascii="Times New Roman" w:hAnsi="Times New Roman"/>
          <w:szCs w:val="28"/>
          <w:lang w:val="tg-Cyrl-TJ"/>
        </w:rPr>
        <w:t xml:space="preserve">дополнительный  </w:t>
      </w:r>
      <w:r w:rsidR="00DE742F" w:rsidRPr="00863A6B">
        <w:rPr>
          <w:rFonts w:ascii="Times New Roman" w:hAnsi="Times New Roman"/>
          <w:szCs w:val="28"/>
          <w:lang w:val="tg-Cyrl-TJ"/>
        </w:rPr>
        <w:t>капитал</w:t>
      </w:r>
      <w:r w:rsidRPr="00863A6B">
        <w:rPr>
          <w:rFonts w:ascii="Times New Roman" w:hAnsi="Times New Roman"/>
          <w:szCs w:val="28"/>
          <w:lang w:val="tg-Cyrl-TJ"/>
        </w:rPr>
        <w:t xml:space="preserve">, фонд </w:t>
      </w:r>
      <w:r w:rsidR="007F082D" w:rsidRPr="00863A6B">
        <w:rPr>
          <w:rFonts w:ascii="Times New Roman" w:hAnsi="Times New Roman"/>
          <w:szCs w:val="28"/>
          <w:lang w:val="tg-Cyrl-TJ"/>
        </w:rPr>
        <w:t>поощрений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7F082D" w:rsidRPr="00863A6B">
        <w:rPr>
          <w:rFonts w:ascii="Times New Roman" w:hAnsi="Times New Roman"/>
          <w:szCs w:val="28"/>
          <w:lang w:val="tg-Cyrl-TJ"/>
        </w:rPr>
        <w:t xml:space="preserve">нераспределенная </w:t>
      </w:r>
      <w:r w:rsidR="00F230FC" w:rsidRPr="00863A6B">
        <w:rPr>
          <w:rFonts w:ascii="Times New Roman" w:hAnsi="Times New Roman"/>
          <w:szCs w:val="28"/>
          <w:lang w:val="tg-Cyrl-TJ"/>
        </w:rPr>
        <w:t xml:space="preserve">прибыль </w:t>
      </w:r>
      <w:r w:rsidR="007F082D" w:rsidRPr="00863A6B">
        <w:rPr>
          <w:rFonts w:ascii="Times New Roman" w:hAnsi="Times New Roman"/>
          <w:szCs w:val="28"/>
          <w:lang w:val="tg-Cyrl-TJ"/>
        </w:rPr>
        <w:t>за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319E0" w:rsidRPr="00863A6B">
        <w:rPr>
          <w:rFonts w:ascii="Times New Roman" w:hAnsi="Times New Roman"/>
          <w:szCs w:val="28"/>
          <w:lang w:val="tg-Cyrl-TJ"/>
        </w:rPr>
        <w:t>отчётный период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F082D" w:rsidRPr="00863A6B">
        <w:rPr>
          <w:rFonts w:ascii="Times New Roman" w:hAnsi="Times New Roman"/>
          <w:szCs w:val="28"/>
          <w:lang w:val="tg-Cyrl-TJ"/>
        </w:rPr>
        <w:t>и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F082D" w:rsidRPr="00863A6B">
        <w:rPr>
          <w:rFonts w:ascii="Times New Roman" w:hAnsi="Times New Roman"/>
          <w:szCs w:val="28"/>
          <w:lang w:val="tg-Cyrl-TJ"/>
        </w:rPr>
        <w:t>н</w:t>
      </w:r>
      <w:r w:rsidR="00F230FC" w:rsidRPr="00863A6B">
        <w:rPr>
          <w:rFonts w:ascii="Times New Roman" w:hAnsi="Times New Roman"/>
          <w:szCs w:val="28"/>
          <w:lang w:val="tg-Cyrl-TJ"/>
        </w:rPr>
        <w:t xml:space="preserve">ераспределенная прибыль 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F082D" w:rsidRPr="00863A6B">
        <w:rPr>
          <w:rFonts w:ascii="Times New Roman" w:hAnsi="Times New Roman"/>
          <w:szCs w:val="28"/>
          <w:lang w:val="tg-Cyrl-TJ"/>
        </w:rPr>
        <w:t xml:space="preserve">за прошедшие годы за вычетом </w:t>
      </w:r>
      <w:r w:rsidRPr="00863A6B">
        <w:rPr>
          <w:rFonts w:ascii="Times New Roman" w:hAnsi="Times New Roman"/>
          <w:szCs w:val="28"/>
          <w:lang w:val="tg-Cyrl-TJ"/>
        </w:rPr>
        <w:t>дивиденд</w:t>
      </w:r>
      <w:r w:rsidR="007F082D" w:rsidRPr="00863A6B">
        <w:rPr>
          <w:rFonts w:ascii="Times New Roman" w:hAnsi="Times New Roman"/>
          <w:szCs w:val="28"/>
          <w:lang w:val="tg-Cyrl-TJ"/>
        </w:rPr>
        <w:t>ов от акций, срок погашения которых близок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7F082D" w:rsidRPr="00863A6B">
        <w:rPr>
          <w:rFonts w:ascii="Times New Roman" w:hAnsi="Times New Roman"/>
          <w:szCs w:val="28"/>
          <w:lang w:val="tg-Cyrl-TJ"/>
        </w:rPr>
        <w:t xml:space="preserve">непокрытые убытки за </w:t>
      </w:r>
      <w:r w:rsidR="007319E0" w:rsidRPr="00863A6B">
        <w:rPr>
          <w:rFonts w:ascii="Times New Roman" w:hAnsi="Times New Roman"/>
          <w:szCs w:val="28"/>
          <w:lang w:val="tg-Cyrl-TJ"/>
        </w:rPr>
        <w:t>отчётный период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7F082D" w:rsidRPr="00863A6B">
        <w:rPr>
          <w:rFonts w:ascii="Times New Roman" w:hAnsi="Times New Roman"/>
          <w:szCs w:val="28"/>
          <w:lang w:val="tg-Cyrl-TJ"/>
        </w:rPr>
        <w:t>непокрытые убытки за прошедшие годы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7F082D" w:rsidRPr="00863A6B">
        <w:rPr>
          <w:rFonts w:ascii="Times New Roman" w:hAnsi="Times New Roman"/>
          <w:szCs w:val="28"/>
          <w:lang w:val="tg-Cyrl-TJ"/>
        </w:rPr>
        <w:t xml:space="preserve">задолженность перед </w:t>
      </w:r>
      <w:r w:rsidR="00DA22BF" w:rsidRPr="00863A6B">
        <w:rPr>
          <w:rFonts w:ascii="Times New Roman" w:hAnsi="Times New Roman"/>
          <w:szCs w:val="28"/>
          <w:lang w:val="tg-Cyrl-TJ"/>
        </w:rPr>
        <w:t>кредитны</w:t>
      </w:r>
      <w:r w:rsidR="007F082D" w:rsidRPr="00863A6B">
        <w:rPr>
          <w:rFonts w:ascii="Times New Roman" w:hAnsi="Times New Roman"/>
          <w:szCs w:val="28"/>
          <w:lang w:val="tg-Cyrl-TJ"/>
        </w:rPr>
        <w:t xml:space="preserve">ми финансовыми </w:t>
      </w:r>
      <w:r w:rsidR="00DA22BF" w:rsidRPr="00863A6B">
        <w:rPr>
          <w:rFonts w:ascii="Times New Roman" w:hAnsi="Times New Roman"/>
          <w:szCs w:val="28"/>
          <w:lang w:val="tg-Cyrl-TJ"/>
        </w:rPr>
        <w:t xml:space="preserve"> организация</w:t>
      </w:r>
      <w:r w:rsidR="007F082D" w:rsidRPr="00863A6B">
        <w:rPr>
          <w:rFonts w:ascii="Times New Roman" w:hAnsi="Times New Roman"/>
          <w:szCs w:val="28"/>
          <w:lang w:val="tg-Cyrl-TJ"/>
        </w:rPr>
        <w:t>ми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7F082D" w:rsidRPr="00863A6B">
        <w:rPr>
          <w:rFonts w:ascii="Times New Roman" w:hAnsi="Times New Roman"/>
          <w:szCs w:val="28"/>
          <w:lang w:val="tg-Cyrl-TJ"/>
        </w:rPr>
        <w:t xml:space="preserve">задолженность перед </w:t>
      </w:r>
      <w:r w:rsidR="00C02816" w:rsidRPr="00863A6B">
        <w:rPr>
          <w:rFonts w:ascii="Times New Roman" w:hAnsi="Times New Roman"/>
          <w:szCs w:val="28"/>
          <w:lang w:val="tg-Cyrl-TJ"/>
        </w:rPr>
        <w:t>перестрахов</w:t>
      </w:r>
      <w:r w:rsidR="007F082D" w:rsidRPr="00863A6B">
        <w:rPr>
          <w:rFonts w:ascii="Times New Roman" w:hAnsi="Times New Roman"/>
          <w:szCs w:val="28"/>
          <w:lang w:val="tg-Cyrl-TJ"/>
        </w:rPr>
        <w:t xml:space="preserve">очными организациями по премии </w:t>
      </w:r>
      <w:r w:rsidRPr="00863A6B">
        <w:rPr>
          <w:rFonts w:ascii="Times New Roman" w:hAnsi="Times New Roman"/>
          <w:szCs w:val="28"/>
          <w:lang w:val="tg-Cyrl-TJ"/>
        </w:rPr>
        <w:t xml:space="preserve">депо </w:t>
      </w:r>
      <w:r w:rsidR="007F082D" w:rsidRPr="00863A6B">
        <w:rPr>
          <w:rFonts w:ascii="Times New Roman" w:hAnsi="Times New Roman"/>
          <w:szCs w:val="28"/>
          <w:lang w:val="tg-Cyrl-TJ"/>
        </w:rPr>
        <w:t>и задолженность перед Налого</w:t>
      </w:r>
      <w:r w:rsidRPr="00863A6B">
        <w:rPr>
          <w:rFonts w:ascii="Times New Roman" w:hAnsi="Times New Roman"/>
          <w:szCs w:val="28"/>
          <w:lang w:val="tg-Cyrl-TJ"/>
        </w:rPr>
        <w:t>в</w:t>
      </w:r>
      <w:r w:rsidR="007F082D" w:rsidRPr="00863A6B">
        <w:rPr>
          <w:rFonts w:ascii="Times New Roman" w:hAnsi="Times New Roman"/>
          <w:szCs w:val="28"/>
          <w:lang w:val="tg-Cyrl-TJ"/>
        </w:rPr>
        <w:t>ым комитетом при Правительстве Республики Таджикистан</w:t>
      </w:r>
      <w:r w:rsidRPr="00863A6B">
        <w:rPr>
          <w:rFonts w:ascii="Times New Roman" w:hAnsi="Times New Roman"/>
          <w:szCs w:val="28"/>
          <w:lang w:val="tg-Cyrl-TJ"/>
        </w:rPr>
        <w:t>.</w:t>
      </w:r>
    </w:p>
    <w:p w14:paraId="0ABBEEE5" w14:textId="1575B597" w:rsidR="001943EC" w:rsidRPr="00863A6B" w:rsidRDefault="001943EC" w:rsidP="001943EC">
      <w:pPr>
        <w:pStyle w:val="a3"/>
        <w:ind w:left="0" w:firstLine="567"/>
        <w:jc w:val="both"/>
        <w:rPr>
          <w:rFonts w:ascii="Times New Roman" w:hAnsi="Times New Roman"/>
          <w:kern w:val="0"/>
          <w:sz w:val="28"/>
          <w:szCs w:val="28"/>
          <w:lang w:val="tg-Cyrl-TJ"/>
        </w:rPr>
      </w:pP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61. </w:t>
      </w:r>
      <w:r w:rsidR="00CD7088" w:rsidRPr="00863A6B">
        <w:rPr>
          <w:rFonts w:ascii="Times New Roman" w:hAnsi="Times New Roman"/>
          <w:kern w:val="0"/>
          <w:sz w:val="28"/>
          <w:szCs w:val="28"/>
          <w:lang w:val="tg-Cyrl-TJ"/>
        </w:rPr>
        <w:t>Таблица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48. 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Маржа ликвидности  страховой (перестраховочной) организации </w:t>
      </w:r>
      <w:r w:rsidRPr="00863A6B">
        <w:rPr>
          <w:rFonts w:ascii="Times New Roman" w:hAnsi="Times New Roman"/>
          <w:sz w:val="28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 w:val="28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5</w:t>
      </w:r>
      <w:r w:rsidR="00012ADE" w:rsidRPr="00863A6B">
        <w:rPr>
          <w:rFonts w:ascii="Times New Roman" w:hAnsi="Times New Roman"/>
          <w:sz w:val="28"/>
          <w:szCs w:val="28"/>
          <w:lang w:val="tg-Cyrl-TJ"/>
        </w:rPr>
        <w:t>4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 w:val="28"/>
          <w:szCs w:val="28"/>
          <w:lang w:val="tg-Cyrl-TJ"/>
        </w:rPr>
        <w:t>к настоящему Порядку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) </w:t>
      </w:r>
      <w:r w:rsidR="00185DCB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должна содержать информацию о </w:t>
      </w:r>
      <w:r w:rsidR="002D61C7" w:rsidRPr="00863A6B">
        <w:rPr>
          <w:rFonts w:ascii="Times New Roman" w:hAnsi="Times New Roman"/>
          <w:kern w:val="0"/>
          <w:sz w:val="28"/>
          <w:szCs w:val="28"/>
          <w:lang w:val="tg-Cyrl-TJ"/>
        </w:rPr>
        <w:t>соотношени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и действительной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маржи 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ликвидности </w:t>
      </w:r>
      <w:r w:rsidR="00A6579C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страховых (перестраховочных) организаций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(</w:t>
      </w:r>
      <w:r w:rsidR="00D21D18" w:rsidRPr="00863A6B">
        <w:rPr>
          <w:rFonts w:ascii="Times New Roman" w:hAnsi="Times New Roman"/>
          <w:kern w:val="0"/>
          <w:sz w:val="28"/>
          <w:szCs w:val="28"/>
          <w:lang w:val="tg-Cyrl-TJ"/>
        </w:rPr>
        <w:t>ФМП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) 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>к минимуму маржи ликвидности по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18648E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страховы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м </w:t>
      </w:r>
      <w:r w:rsidR="0018648E" w:rsidRPr="00863A6B">
        <w:rPr>
          <w:rFonts w:ascii="Times New Roman" w:hAnsi="Times New Roman"/>
          <w:kern w:val="0"/>
          <w:sz w:val="28"/>
          <w:szCs w:val="28"/>
          <w:lang w:val="tg-Cyrl-TJ"/>
        </w:rPr>
        <w:t>преми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ям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(</w:t>
      </w:r>
      <w:r w:rsidR="00D21D18" w:rsidRPr="00863A6B">
        <w:rPr>
          <w:rFonts w:ascii="Times New Roman" w:hAnsi="Times New Roman"/>
          <w:kern w:val="0"/>
          <w:sz w:val="28"/>
          <w:szCs w:val="28"/>
          <w:lang w:val="tg-Cyrl-TJ"/>
        </w:rPr>
        <w:t>М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МП1) 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>и миниму</w:t>
      </w:r>
      <w:r w:rsidR="007F082D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му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маржи </w:t>
      </w:r>
      <w:r w:rsidR="007F082D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ликвидности по принятым </w:t>
      </w:r>
      <w:r w:rsidR="009A3671" w:rsidRPr="00863A6B">
        <w:rPr>
          <w:rFonts w:ascii="Times New Roman" w:hAnsi="Times New Roman"/>
          <w:kern w:val="0"/>
          <w:sz w:val="28"/>
          <w:szCs w:val="28"/>
          <w:lang w:val="tg-Cyrl-TJ"/>
        </w:rPr>
        <w:t>обязательства</w:t>
      </w:r>
      <w:r w:rsidR="007F082D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м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(</w:t>
      </w:r>
      <w:r w:rsidR="00D21D18" w:rsidRPr="00863A6B">
        <w:rPr>
          <w:rFonts w:ascii="Times New Roman" w:hAnsi="Times New Roman"/>
          <w:kern w:val="0"/>
          <w:sz w:val="28"/>
          <w:szCs w:val="28"/>
          <w:lang w:val="tg-Cyrl-TJ"/>
        </w:rPr>
        <w:t>М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МП2), </w:t>
      </w:r>
      <w:r w:rsidR="007F082D" w:rsidRPr="00863A6B">
        <w:rPr>
          <w:rFonts w:ascii="Times New Roman" w:hAnsi="Times New Roman"/>
          <w:kern w:val="0"/>
          <w:sz w:val="28"/>
          <w:szCs w:val="28"/>
          <w:lang w:val="tg-Cyrl-TJ"/>
        </w:rPr>
        <w:t>которая исчисляется двумя способами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:</w:t>
      </w:r>
    </w:p>
    <w:p w14:paraId="66C87220" w14:textId="7DF16CC9" w:rsidR="001943EC" w:rsidRPr="00863A6B" w:rsidRDefault="001943EC" w:rsidP="001943EC">
      <w:pPr>
        <w:pStyle w:val="a3"/>
        <w:ind w:left="0" w:firstLine="567"/>
        <w:jc w:val="both"/>
        <w:rPr>
          <w:rFonts w:ascii="Times New Roman" w:hAnsi="Times New Roman"/>
          <w:kern w:val="0"/>
          <w:sz w:val="28"/>
          <w:szCs w:val="28"/>
          <w:lang w:val="tg-Cyrl-TJ"/>
        </w:rPr>
      </w:pP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- </w:t>
      </w:r>
      <w:r w:rsidR="007F082D" w:rsidRPr="00863A6B">
        <w:rPr>
          <w:rFonts w:ascii="Times New Roman" w:hAnsi="Times New Roman"/>
          <w:kern w:val="0"/>
          <w:sz w:val="28"/>
          <w:szCs w:val="28"/>
          <w:lang w:val="tg-Cyrl-TJ"/>
        </w:rPr>
        <w:t>отчисление маржи ликвидности по страховым премиям</w:t>
      </w:r>
      <w:r w:rsidR="0018648E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М1(1), </w:t>
      </w:r>
      <w:r w:rsidR="002D61C7" w:rsidRPr="00863A6B">
        <w:rPr>
          <w:rFonts w:ascii="Times New Roman" w:hAnsi="Times New Roman"/>
          <w:kern w:val="0"/>
          <w:sz w:val="28"/>
          <w:szCs w:val="28"/>
          <w:lang w:val="tg-Cyrl-TJ"/>
        </w:rPr>
        <w:t>соотношение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7F082D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действительной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маржи </w:t>
      </w:r>
      <w:r w:rsidR="007F082D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ликвидности </w:t>
      </w:r>
      <w:r w:rsidR="00A6579C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страховых (перестраховочных) организаций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(</w:t>
      </w:r>
      <w:r w:rsidR="00D21D18" w:rsidRPr="00863A6B">
        <w:rPr>
          <w:rFonts w:ascii="Times New Roman" w:hAnsi="Times New Roman"/>
          <w:kern w:val="0"/>
          <w:sz w:val="28"/>
          <w:szCs w:val="28"/>
          <w:lang w:val="tg-Cyrl-TJ"/>
        </w:rPr>
        <w:t>ФМП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) </w:t>
      </w:r>
      <w:r w:rsidR="007F082D" w:rsidRPr="00863A6B">
        <w:rPr>
          <w:rFonts w:ascii="Times New Roman" w:hAnsi="Times New Roman"/>
          <w:kern w:val="0"/>
          <w:sz w:val="28"/>
          <w:szCs w:val="28"/>
          <w:lang w:val="tg-Cyrl-TJ"/>
        </w:rPr>
        <w:t>к минимуму маржи ликвидности по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18648E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страховы</w:t>
      </w:r>
      <w:r w:rsidR="007F082D" w:rsidRPr="00863A6B">
        <w:rPr>
          <w:rFonts w:ascii="Times New Roman" w:hAnsi="Times New Roman"/>
          <w:kern w:val="0"/>
          <w:sz w:val="28"/>
          <w:szCs w:val="28"/>
          <w:lang w:val="tg-Cyrl-TJ"/>
        </w:rPr>
        <w:t>м</w:t>
      </w:r>
      <w:r w:rsidR="0018648E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преми</w:t>
      </w:r>
      <w:r w:rsidR="007F082D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ям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(</w:t>
      </w:r>
      <w:r w:rsidR="00D21D18" w:rsidRPr="00863A6B">
        <w:rPr>
          <w:rFonts w:ascii="Times New Roman" w:hAnsi="Times New Roman"/>
          <w:kern w:val="0"/>
          <w:sz w:val="28"/>
          <w:szCs w:val="28"/>
          <w:lang w:val="tg-Cyrl-TJ"/>
        </w:rPr>
        <w:t>М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МП1);</w:t>
      </w:r>
    </w:p>
    <w:p w14:paraId="32CF128A" w14:textId="4188F405" w:rsidR="001943EC" w:rsidRPr="00863A6B" w:rsidRDefault="001943EC" w:rsidP="001943EC">
      <w:pPr>
        <w:pStyle w:val="a3"/>
        <w:ind w:left="0" w:firstLine="567"/>
        <w:jc w:val="both"/>
        <w:rPr>
          <w:rFonts w:ascii="Times New Roman" w:hAnsi="Times New Roman"/>
          <w:kern w:val="0"/>
          <w:sz w:val="28"/>
          <w:szCs w:val="28"/>
          <w:lang w:val="tg-Cyrl-TJ"/>
        </w:rPr>
      </w:pP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- </w:t>
      </w:r>
      <w:r w:rsidR="007F082D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отчисление маржи ликвидности по принятым обязательствам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М1(2) </w:t>
      </w:r>
      <w:r w:rsidR="007F082D" w:rsidRPr="00863A6B">
        <w:rPr>
          <w:rFonts w:ascii="Times New Roman" w:hAnsi="Times New Roman"/>
          <w:kern w:val="0"/>
          <w:sz w:val="28"/>
          <w:szCs w:val="28"/>
          <w:lang w:val="tg-Cyrl-TJ"/>
        </w:rPr>
        <w:t>соотношение действительной маржи ликвидности страховых (перестраховочных) организаций (</w:t>
      </w:r>
      <w:r w:rsidR="00D21D18" w:rsidRPr="00863A6B">
        <w:rPr>
          <w:rFonts w:ascii="Times New Roman" w:hAnsi="Times New Roman"/>
          <w:kern w:val="0"/>
          <w:sz w:val="28"/>
          <w:szCs w:val="28"/>
          <w:lang w:val="tg-Cyrl-TJ"/>
        </w:rPr>
        <w:t>ФМП</w:t>
      </w:r>
      <w:r w:rsidR="007F082D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) к минимуму маржи ликвидности по принятым </w:t>
      </w:r>
      <w:r w:rsidR="009A3671" w:rsidRPr="00863A6B">
        <w:rPr>
          <w:rFonts w:ascii="Times New Roman" w:hAnsi="Times New Roman"/>
          <w:kern w:val="0"/>
          <w:sz w:val="28"/>
          <w:szCs w:val="28"/>
          <w:lang w:val="tg-Cyrl-TJ"/>
        </w:rPr>
        <w:t>обязательства</w:t>
      </w:r>
      <w:r w:rsidR="007F082D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м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(</w:t>
      </w:r>
      <w:r w:rsidR="00D21D18" w:rsidRPr="00863A6B">
        <w:rPr>
          <w:rFonts w:ascii="Times New Roman" w:hAnsi="Times New Roman"/>
          <w:kern w:val="0"/>
          <w:sz w:val="28"/>
          <w:szCs w:val="28"/>
          <w:lang w:val="tg-Cyrl-TJ"/>
        </w:rPr>
        <w:t>ММ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П2).</w:t>
      </w:r>
    </w:p>
    <w:p w14:paraId="4D06F499" w14:textId="422FBAD4" w:rsidR="001943EC" w:rsidRPr="00863A6B" w:rsidRDefault="001943EC" w:rsidP="001943EC">
      <w:pPr>
        <w:pStyle w:val="a3"/>
        <w:ind w:left="0" w:firstLine="567"/>
        <w:jc w:val="both"/>
        <w:rPr>
          <w:rFonts w:ascii="Times New Roman" w:hAnsi="Times New Roman"/>
          <w:kern w:val="0"/>
          <w:sz w:val="28"/>
          <w:szCs w:val="28"/>
          <w:lang w:val="tg-Cyrl-TJ"/>
        </w:rPr>
      </w:pP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62. </w:t>
      </w:r>
      <w:r w:rsidR="00CD7088" w:rsidRPr="00863A6B">
        <w:rPr>
          <w:rFonts w:ascii="Times New Roman" w:hAnsi="Times New Roman"/>
          <w:kern w:val="0"/>
          <w:sz w:val="28"/>
          <w:szCs w:val="28"/>
          <w:lang w:val="tg-Cyrl-TJ"/>
        </w:rPr>
        <w:t>Таблица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49. </w:t>
      </w:r>
      <w:r w:rsidR="002D61C7" w:rsidRPr="00863A6B">
        <w:rPr>
          <w:rFonts w:ascii="Times New Roman" w:hAnsi="Times New Roman"/>
          <w:kern w:val="0"/>
          <w:sz w:val="28"/>
          <w:szCs w:val="28"/>
          <w:lang w:val="tg-Cyrl-TJ"/>
        </w:rPr>
        <w:t>Ликвидны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>е</w:t>
      </w:r>
      <w:r w:rsidR="002D61C7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актив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>ы</w:t>
      </w:r>
      <w:r w:rsidRPr="00863A6B">
        <w:rPr>
          <w:rFonts w:ascii="Times New Roman" w:hAnsi="Times New Roman"/>
          <w:lang w:val="tg-Cyrl-TJ"/>
        </w:rPr>
        <w:t xml:space="preserve"> </w:t>
      </w:r>
      <w:r w:rsidRPr="00863A6B">
        <w:rPr>
          <w:rFonts w:ascii="Times New Roman" w:hAnsi="Times New Roman"/>
          <w:sz w:val="28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 w:val="28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5</w:t>
      </w:r>
      <w:r w:rsidR="00012ADE" w:rsidRPr="00863A6B">
        <w:rPr>
          <w:rFonts w:ascii="Times New Roman" w:hAnsi="Times New Roman"/>
          <w:sz w:val="28"/>
          <w:szCs w:val="28"/>
          <w:lang w:val="tg-Cyrl-TJ"/>
        </w:rPr>
        <w:t>5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 w:val="28"/>
          <w:szCs w:val="28"/>
          <w:lang w:val="tg-Cyrl-TJ"/>
        </w:rPr>
        <w:t>к настоящему Порядку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) </w:t>
      </w:r>
      <w:r w:rsidR="002D61C7" w:rsidRPr="00863A6B">
        <w:rPr>
          <w:rFonts w:ascii="Times New Roman" w:hAnsi="Times New Roman"/>
          <w:kern w:val="0"/>
          <w:sz w:val="28"/>
          <w:szCs w:val="28"/>
          <w:lang w:val="tg-Cyrl-TJ"/>
        </w:rPr>
        <w:t>долж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на </w:t>
      </w:r>
      <w:r w:rsidR="002D61C7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содержать следующую информацию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:</w:t>
      </w:r>
    </w:p>
    <w:p w14:paraId="1EE281D4" w14:textId="7848CC4D" w:rsidR="001943EC" w:rsidRPr="00863A6B" w:rsidRDefault="002D61C7" w:rsidP="001943EC">
      <w:pPr>
        <w:pStyle w:val="a3"/>
        <w:numPr>
          <w:ilvl w:val="0"/>
          <w:numId w:val="6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kern w:val="0"/>
          <w:sz w:val="28"/>
          <w:szCs w:val="28"/>
          <w:lang w:val="tg-Cyrl-TJ"/>
        </w:rPr>
      </w:pP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соотношение</w:t>
      </w:r>
      <w:r w:rsidR="001943EC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ликвидных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активов</w:t>
      </w:r>
      <w:r w:rsidR="001943EC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к общему объему </w:t>
      </w:r>
      <w:r w:rsidR="00CC51BB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страховых резерв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>ов за вычетом д</w:t>
      </w:r>
      <w:r w:rsidR="00CC51BB" w:rsidRPr="00863A6B">
        <w:rPr>
          <w:rFonts w:ascii="Times New Roman" w:hAnsi="Times New Roman"/>
          <w:kern w:val="0"/>
          <w:sz w:val="28"/>
          <w:szCs w:val="28"/>
          <w:lang w:val="tg-Cyrl-TJ"/>
        </w:rPr>
        <w:t>ол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и </w:t>
      </w:r>
      <w:r w:rsidR="00CC51BB" w:rsidRPr="00863A6B">
        <w:rPr>
          <w:rFonts w:ascii="Times New Roman" w:hAnsi="Times New Roman"/>
          <w:kern w:val="0"/>
          <w:sz w:val="28"/>
          <w:szCs w:val="28"/>
          <w:lang w:val="tg-Cyrl-TJ"/>
        </w:rPr>
        <w:t>перестраховщиков</w:t>
      </w:r>
      <w:r w:rsidR="001943EC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в </w:t>
      </w:r>
      <w:r w:rsidR="00CC51BB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страховых резервах</w:t>
      </w:r>
      <w:r w:rsidR="001943EC" w:rsidRPr="00863A6B">
        <w:rPr>
          <w:rFonts w:ascii="Times New Roman" w:hAnsi="Times New Roman"/>
          <w:kern w:val="0"/>
          <w:sz w:val="28"/>
          <w:szCs w:val="28"/>
          <w:lang w:val="tg-Cyrl-TJ"/>
        </w:rPr>
        <w:t>;</w:t>
      </w:r>
    </w:p>
    <w:p w14:paraId="729B593C" w14:textId="64D08592" w:rsidR="001943EC" w:rsidRPr="00863A6B" w:rsidRDefault="002D61C7" w:rsidP="001943EC">
      <w:pPr>
        <w:pStyle w:val="a3"/>
        <w:numPr>
          <w:ilvl w:val="0"/>
          <w:numId w:val="6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kern w:val="0"/>
          <w:sz w:val="28"/>
          <w:szCs w:val="28"/>
          <w:lang w:val="tg-Cyrl-TJ"/>
        </w:rPr>
      </w:pP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соотношение</w:t>
      </w:r>
      <w:r w:rsidR="001943EC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ликвидных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активов</w:t>
      </w:r>
      <w:r w:rsidR="001943EC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>к общему объему страховых резервов  плюс денежные средства, находящиеся в кассе</w:t>
      </w:r>
      <w:r w:rsidR="001943EC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>денежные средства, находящиеся на счетах кредитных организаций</w:t>
      </w:r>
      <w:r w:rsidR="001943EC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DA22BF" w:rsidRPr="00863A6B">
        <w:rPr>
          <w:rFonts w:ascii="Times New Roman" w:hAnsi="Times New Roman"/>
          <w:kern w:val="0"/>
          <w:sz w:val="28"/>
          <w:szCs w:val="28"/>
          <w:lang w:val="tg-Cyrl-TJ"/>
        </w:rPr>
        <w:t>депозиты</w:t>
      </w:r>
      <w:r w:rsidR="001943EC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DA22BF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в кредитных 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финансовых </w:t>
      </w:r>
      <w:r w:rsidR="00DA22BF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организациях </w:t>
      </w:r>
      <w:r w:rsidR="001943EC" w:rsidRPr="00863A6B">
        <w:rPr>
          <w:rFonts w:ascii="Times New Roman" w:hAnsi="Times New Roman"/>
          <w:kern w:val="0"/>
          <w:sz w:val="28"/>
          <w:szCs w:val="28"/>
          <w:lang w:val="tg-Cyrl-TJ"/>
        </w:rPr>
        <w:t>(</w:t>
      </w:r>
      <w:r w:rsidR="00DA22BF" w:rsidRPr="00863A6B">
        <w:rPr>
          <w:rFonts w:ascii="Times New Roman" w:hAnsi="Times New Roman"/>
          <w:kern w:val="0"/>
          <w:sz w:val="28"/>
          <w:szCs w:val="28"/>
          <w:lang w:val="tg-Cyrl-TJ"/>
        </w:rPr>
        <w:t>депозиты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до востребования и срочные </w:t>
      </w:r>
      <w:r w:rsidR="001943EC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>депозиты</w:t>
      </w:r>
      <w:r w:rsidR="001943EC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), 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государственные </w:t>
      </w:r>
      <w:r w:rsidR="001943EC" w:rsidRPr="00863A6B">
        <w:rPr>
          <w:rFonts w:ascii="Times New Roman" w:hAnsi="Times New Roman"/>
          <w:kern w:val="0"/>
          <w:sz w:val="28"/>
          <w:szCs w:val="28"/>
          <w:lang w:val="tg-Cyrl-TJ"/>
        </w:rPr>
        <w:t>вексел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>я казначейства Республики Таджикистан</w:t>
      </w:r>
      <w:r w:rsidR="001943EC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ценные бумаги</w:t>
      </w:r>
      <w:r w:rsidR="001943EC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Национальн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ого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банк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>а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Таджикистана</w:t>
      </w:r>
      <w:r w:rsidR="001943EC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и премии, полученные от </w:t>
      </w:r>
      <w:r w:rsidR="00C02816" w:rsidRPr="00863A6B">
        <w:rPr>
          <w:rFonts w:ascii="Times New Roman" w:hAnsi="Times New Roman"/>
          <w:kern w:val="0"/>
          <w:sz w:val="28"/>
          <w:szCs w:val="28"/>
          <w:lang w:val="tg-Cyrl-TJ"/>
        </w:rPr>
        <w:t>перестрахов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очных операций </w:t>
      </w:r>
      <w:r w:rsidR="001943EC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(тантема). </w:t>
      </w:r>
    </w:p>
    <w:p w14:paraId="4CBB4DFB" w14:textId="2E8E9C98" w:rsidR="001943EC" w:rsidRPr="00863A6B" w:rsidRDefault="001943EC" w:rsidP="001943EC">
      <w:pPr>
        <w:pStyle w:val="a3"/>
        <w:ind w:left="-142" w:firstLine="709"/>
        <w:jc w:val="both"/>
        <w:rPr>
          <w:rFonts w:ascii="Times New Roman" w:hAnsi="Times New Roman"/>
          <w:kern w:val="0"/>
          <w:sz w:val="28"/>
          <w:szCs w:val="28"/>
          <w:lang w:val="tg-Cyrl-TJ"/>
        </w:rPr>
      </w:pPr>
      <w:r w:rsidRPr="00863A6B">
        <w:rPr>
          <w:rFonts w:ascii="Times New Roman" w:hAnsi="Times New Roman"/>
          <w:sz w:val="28"/>
          <w:szCs w:val="28"/>
          <w:lang w:val="tg-Cyrl-TJ"/>
        </w:rPr>
        <w:t xml:space="preserve">63. </w:t>
      </w:r>
      <w:r w:rsidR="00CD7088" w:rsidRPr="00863A6B">
        <w:rPr>
          <w:rFonts w:ascii="Times New Roman" w:hAnsi="Times New Roman"/>
          <w:sz w:val="28"/>
          <w:szCs w:val="28"/>
          <w:lang w:val="tg-Cyrl-TJ"/>
        </w:rPr>
        <w:t>Таблица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50. </w:t>
      </w:r>
      <w:r w:rsidR="00C87A1A" w:rsidRPr="00863A6B">
        <w:rPr>
          <w:rFonts w:ascii="Times New Roman" w:hAnsi="Times New Roman"/>
          <w:sz w:val="28"/>
          <w:szCs w:val="28"/>
          <w:lang w:val="tg-Cyrl-TJ"/>
        </w:rPr>
        <w:t xml:space="preserve">Диверсификация активов страховой (перестраховочной) организации </w:t>
      </w:r>
      <w:r w:rsidRPr="00863A6B">
        <w:rPr>
          <w:rFonts w:ascii="Times New Roman" w:hAnsi="Times New Roman"/>
          <w:sz w:val="28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 w:val="28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5</w:t>
      </w:r>
      <w:r w:rsidR="00012ADE" w:rsidRPr="00863A6B">
        <w:rPr>
          <w:rFonts w:ascii="Times New Roman" w:hAnsi="Times New Roman"/>
          <w:sz w:val="28"/>
          <w:szCs w:val="28"/>
          <w:lang w:val="tg-Cyrl-TJ"/>
        </w:rPr>
        <w:t>6</w:t>
      </w:r>
      <w:r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 w:val="28"/>
          <w:szCs w:val="28"/>
          <w:lang w:val="tg-Cyrl-TJ"/>
        </w:rPr>
        <w:t>к настоящему Порядку</w:t>
      </w:r>
      <w:r w:rsidRPr="00863A6B">
        <w:rPr>
          <w:rFonts w:ascii="Times New Roman" w:hAnsi="Times New Roman"/>
          <w:sz w:val="28"/>
          <w:szCs w:val="28"/>
          <w:lang w:val="tg-Cyrl-TJ"/>
        </w:rPr>
        <w:t>)</w:t>
      </w:r>
      <w:r w:rsidR="00C87A1A" w:rsidRPr="00863A6B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185DCB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должна содержать информацию о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диверсифика</w:t>
      </w:r>
      <w:r w:rsidR="00C87A1A" w:rsidRPr="00863A6B">
        <w:rPr>
          <w:rFonts w:ascii="Times New Roman" w:hAnsi="Times New Roman"/>
          <w:kern w:val="0"/>
          <w:sz w:val="28"/>
          <w:szCs w:val="28"/>
          <w:lang w:val="ru-RU"/>
        </w:rPr>
        <w:t>ц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ии </w:t>
      </w:r>
      <w:r w:rsidR="00C87A1A" w:rsidRPr="00863A6B">
        <w:rPr>
          <w:rFonts w:ascii="Times New Roman" w:hAnsi="Times New Roman"/>
          <w:kern w:val="0"/>
          <w:sz w:val="28"/>
          <w:szCs w:val="28"/>
          <w:lang w:val="tg-Cyrl-TJ"/>
        </w:rPr>
        <w:t>а</w:t>
      </w:r>
      <w:r w:rsidR="004923DA" w:rsidRPr="00863A6B">
        <w:rPr>
          <w:rFonts w:ascii="Times New Roman" w:hAnsi="Times New Roman"/>
          <w:kern w:val="0"/>
          <w:sz w:val="28"/>
          <w:szCs w:val="28"/>
          <w:lang w:val="tg-Cyrl-TJ"/>
        </w:rPr>
        <w:t>ктив</w:t>
      </w:r>
      <w:r w:rsidR="00C87A1A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ов </w:t>
      </w:r>
      <w:r w:rsidR="00C02816" w:rsidRPr="00863A6B">
        <w:rPr>
          <w:rFonts w:ascii="Times New Roman" w:hAnsi="Times New Roman"/>
          <w:kern w:val="0"/>
          <w:sz w:val="28"/>
          <w:szCs w:val="28"/>
          <w:lang w:val="tg-Cyrl-TJ"/>
        </w:rPr>
        <w:t>страховой (перестраховочной) организации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5D6955" w:rsidRPr="00863A6B">
        <w:rPr>
          <w:rFonts w:ascii="Times New Roman" w:hAnsi="Times New Roman"/>
          <w:kern w:val="0"/>
          <w:sz w:val="28"/>
          <w:szCs w:val="28"/>
          <w:lang w:val="tg-Cyrl-TJ"/>
        </w:rPr>
        <w:t>в том числе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: </w:t>
      </w:r>
      <w:r w:rsidR="00C87A1A" w:rsidRPr="00863A6B">
        <w:rPr>
          <w:rFonts w:ascii="Times New Roman" w:hAnsi="Times New Roman"/>
          <w:kern w:val="0"/>
          <w:sz w:val="28"/>
          <w:szCs w:val="28"/>
          <w:lang w:val="tg-Cyrl-TJ"/>
        </w:rPr>
        <w:t>виды инвестиций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C87A1A" w:rsidRPr="00863A6B">
        <w:rPr>
          <w:rFonts w:ascii="Times New Roman" w:hAnsi="Times New Roman"/>
          <w:kern w:val="0"/>
          <w:sz w:val="28"/>
          <w:szCs w:val="28"/>
          <w:lang w:val="tg-Cyrl-TJ"/>
        </w:rPr>
        <w:t>объем инвестиций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, </w:t>
      </w:r>
      <w:r w:rsidR="00C87A1A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сроки инвестиций 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и 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5D6955" w:rsidRPr="00863A6B">
        <w:rPr>
          <w:rFonts w:ascii="Times New Roman" w:hAnsi="Times New Roman"/>
          <w:kern w:val="0"/>
          <w:sz w:val="28"/>
          <w:szCs w:val="28"/>
          <w:lang w:val="tg-Cyrl-TJ"/>
        </w:rPr>
        <w:t>процент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 xml:space="preserve"> </w:t>
      </w:r>
      <w:r w:rsidR="00B534F7" w:rsidRPr="00863A6B">
        <w:rPr>
          <w:rFonts w:ascii="Times New Roman" w:hAnsi="Times New Roman"/>
          <w:kern w:val="0"/>
          <w:sz w:val="28"/>
          <w:szCs w:val="28"/>
          <w:lang w:val="tg-Cyrl-TJ"/>
        </w:rPr>
        <w:t>доход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но</w:t>
      </w:r>
      <w:r w:rsidR="002D5C81" w:rsidRPr="00863A6B">
        <w:rPr>
          <w:rFonts w:ascii="Times New Roman" w:hAnsi="Times New Roman"/>
          <w:kern w:val="0"/>
          <w:sz w:val="28"/>
          <w:szCs w:val="28"/>
          <w:lang w:val="tg-Cyrl-TJ"/>
        </w:rPr>
        <w:t>сти</w:t>
      </w:r>
      <w:r w:rsidRPr="00863A6B">
        <w:rPr>
          <w:rFonts w:ascii="Times New Roman" w:hAnsi="Times New Roman"/>
          <w:kern w:val="0"/>
          <w:sz w:val="28"/>
          <w:szCs w:val="28"/>
          <w:lang w:val="tg-Cyrl-TJ"/>
        </w:rPr>
        <w:t>.</w:t>
      </w:r>
    </w:p>
    <w:p w14:paraId="48AB6156" w14:textId="33F44539" w:rsidR="001943EC" w:rsidRPr="00863A6B" w:rsidRDefault="001943EC" w:rsidP="001943EC">
      <w:pPr>
        <w:spacing w:after="0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64.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51. </w:t>
      </w:r>
      <w:r w:rsidR="00BC2BDC" w:rsidRPr="00863A6B">
        <w:rPr>
          <w:rFonts w:ascii="Times New Roman" w:hAnsi="Times New Roman"/>
          <w:szCs w:val="28"/>
          <w:lang w:val="tg-Cyrl-TJ"/>
        </w:rPr>
        <w:t xml:space="preserve">Информация об обязательном страховании гражданской ответственности владельцев </w:t>
      </w:r>
      <w:r w:rsidR="00C87A1A" w:rsidRPr="00863A6B">
        <w:rPr>
          <w:rFonts w:ascii="Times New Roman" w:hAnsi="Times New Roman"/>
          <w:szCs w:val="28"/>
          <w:lang w:val="tg-Cyrl-TJ"/>
        </w:rPr>
        <w:t xml:space="preserve">транспортных средств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5</w:t>
      </w:r>
      <w:r w:rsidR="00012ADE" w:rsidRPr="00863A6B">
        <w:rPr>
          <w:rFonts w:ascii="Times New Roman" w:hAnsi="Times New Roman"/>
          <w:szCs w:val="28"/>
          <w:lang w:val="tg-Cyrl-TJ"/>
        </w:rPr>
        <w:t>7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Cs w:val="28"/>
          <w:lang w:val="tg-Cyrl-TJ"/>
        </w:rPr>
        <w:t>к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185DCB" w:rsidRPr="00863A6B">
        <w:rPr>
          <w:rFonts w:ascii="Times New Roman" w:hAnsi="Times New Roman"/>
          <w:szCs w:val="28"/>
          <w:lang w:val="tg-Cyrl-TJ"/>
        </w:rPr>
        <w:t xml:space="preserve">должна содержать информацию </w:t>
      </w:r>
      <w:r w:rsidR="00C87A1A" w:rsidRPr="00863A6B">
        <w:rPr>
          <w:rFonts w:ascii="Times New Roman" w:hAnsi="Times New Roman"/>
          <w:szCs w:val="28"/>
          <w:lang w:val="tg-Cyrl-TJ"/>
        </w:rPr>
        <w:t>об обязательном страховании гражданской ответственности владельцев транспортных средств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5D6955" w:rsidRPr="00863A6B">
        <w:rPr>
          <w:rFonts w:ascii="Times New Roman" w:hAnsi="Times New Roman"/>
          <w:szCs w:val="28"/>
          <w:lang w:val="tg-Cyrl-TJ"/>
        </w:rPr>
        <w:t>в том числе</w:t>
      </w:r>
      <w:r w:rsidRPr="00863A6B">
        <w:rPr>
          <w:rFonts w:ascii="Times New Roman" w:hAnsi="Times New Roman"/>
          <w:szCs w:val="28"/>
          <w:lang w:val="tg-Cyrl-TJ"/>
        </w:rPr>
        <w:t xml:space="preserve">: </w:t>
      </w:r>
      <w:r w:rsidR="00C87A1A" w:rsidRPr="00863A6B">
        <w:rPr>
          <w:rFonts w:ascii="Times New Roman" w:hAnsi="Times New Roman"/>
          <w:szCs w:val="28"/>
          <w:lang w:val="tg-Cyrl-TJ"/>
        </w:rPr>
        <w:t xml:space="preserve">общее количество договоров о страховании и страхового полиса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C87A1A" w:rsidRPr="00863A6B">
        <w:rPr>
          <w:rFonts w:ascii="Times New Roman" w:hAnsi="Times New Roman"/>
          <w:szCs w:val="28"/>
          <w:lang w:val="tg-Cyrl-TJ"/>
        </w:rPr>
        <w:t>физических и юридических лиц</w:t>
      </w:r>
      <w:r w:rsidRPr="00863A6B">
        <w:rPr>
          <w:rFonts w:ascii="Times New Roman" w:hAnsi="Times New Roman"/>
          <w:szCs w:val="28"/>
          <w:lang w:val="tg-Cyrl-TJ"/>
        </w:rPr>
        <w:t xml:space="preserve">), </w:t>
      </w:r>
      <w:r w:rsidR="00C87A1A" w:rsidRPr="00863A6B">
        <w:rPr>
          <w:rFonts w:ascii="Times New Roman" w:hAnsi="Times New Roman"/>
          <w:szCs w:val="28"/>
          <w:lang w:val="tg-Cyrl-TJ"/>
        </w:rPr>
        <w:t xml:space="preserve">общее количество заявленных претензий </w:t>
      </w:r>
      <w:r w:rsidRPr="00863A6B">
        <w:rPr>
          <w:rFonts w:ascii="Times New Roman" w:hAnsi="Times New Roman"/>
          <w:szCs w:val="28"/>
          <w:lang w:val="tg-Cyrl-TJ"/>
        </w:rPr>
        <w:t xml:space="preserve"> (</w:t>
      </w:r>
      <w:r w:rsidR="00C87A1A" w:rsidRPr="00863A6B">
        <w:rPr>
          <w:rFonts w:ascii="Times New Roman" w:hAnsi="Times New Roman"/>
          <w:szCs w:val="28"/>
          <w:lang w:val="tg-Cyrl-TJ"/>
        </w:rPr>
        <w:t>физических и юридических лиц</w:t>
      </w:r>
      <w:r w:rsidRPr="00863A6B">
        <w:rPr>
          <w:rFonts w:ascii="Times New Roman" w:hAnsi="Times New Roman"/>
          <w:szCs w:val="28"/>
          <w:lang w:val="tg-Cyrl-TJ"/>
        </w:rPr>
        <w:t xml:space="preserve">), </w:t>
      </w:r>
      <w:r w:rsidR="00C87A1A" w:rsidRPr="00863A6B">
        <w:rPr>
          <w:rFonts w:ascii="Times New Roman" w:hAnsi="Times New Roman"/>
          <w:szCs w:val="28"/>
          <w:lang w:val="tg-Cyrl-TJ"/>
        </w:rPr>
        <w:t xml:space="preserve">общее количество рассмотренных но невыплаченных выплат и возмещений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C87A1A" w:rsidRPr="00863A6B">
        <w:rPr>
          <w:rFonts w:ascii="Times New Roman" w:hAnsi="Times New Roman"/>
          <w:szCs w:val="28"/>
          <w:lang w:val="tg-Cyrl-TJ"/>
        </w:rPr>
        <w:t>физических и юридических лиц</w:t>
      </w:r>
      <w:r w:rsidRPr="00863A6B">
        <w:rPr>
          <w:rFonts w:ascii="Times New Roman" w:hAnsi="Times New Roman"/>
          <w:szCs w:val="28"/>
          <w:lang w:val="tg-Cyrl-TJ"/>
        </w:rPr>
        <w:t xml:space="preserve">), </w:t>
      </w:r>
      <w:r w:rsidR="00C87A1A" w:rsidRPr="00863A6B">
        <w:rPr>
          <w:rFonts w:ascii="Times New Roman" w:hAnsi="Times New Roman"/>
          <w:szCs w:val="28"/>
          <w:lang w:val="tg-Cyrl-TJ"/>
        </w:rPr>
        <w:t xml:space="preserve">общее количество 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C87A1A" w:rsidRPr="00863A6B">
        <w:rPr>
          <w:rFonts w:ascii="Times New Roman" w:hAnsi="Times New Roman"/>
          <w:szCs w:val="28"/>
          <w:lang w:val="tg-Cyrl-TJ"/>
        </w:rPr>
        <w:t xml:space="preserve">выплаченных выплат и возмещений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C87A1A" w:rsidRPr="00863A6B">
        <w:rPr>
          <w:rFonts w:ascii="Times New Roman" w:hAnsi="Times New Roman"/>
          <w:szCs w:val="28"/>
          <w:lang w:val="tg-Cyrl-TJ"/>
        </w:rPr>
        <w:t>физических и юридических лиц</w:t>
      </w:r>
      <w:r w:rsidRPr="00863A6B">
        <w:rPr>
          <w:rFonts w:ascii="Times New Roman" w:hAnsi="Times New Roman"/>
          <w:szCs w:val="28"/>
          <w:lang w:val="tg-Cyrl-TJ"/>
        </w:rPr>
        <w:t xml:space="preserve">), </w:t>
      </w:r>
      <w:r w:rsidR="00C87A1A" w:rsidRPr="00863A6B">
        <w:rPr>
          <w:rFonts w:ascii="Times New Roman" w:hAnsi="Times New Roman"/>
          <w:szCs w:val="28"/>
          <w:lang w:val="tg-Cyrl-TJ"/>
        </w:rPr>
        <w:t xml:space="preserve">общая сумма выплаченных выплат и возмещений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C87A1A" w:rsidRPr="00863A6B">
        <w:rPr>
          <w:rFonts w:ascii="Times New Roman" w:hAnsi="Times New Roman"/>
          <w:szCs w:val="28"/>
          <w:lang w:val="tg-Cyrl-TJ"/>
        </w:rPr>
        <w:t xml:space="preserve">имущество, смерть, инвалидность </w:t>
      </w:r>
      <w:r w:rsidRPr="00863A6B">
        <w:rPr>
          <w:rFonts w:ascii="Times New Roman" w:hAnsi="Times New Roman"/>
          <w:szCs w:val="28"/>
          <w:lang w:val="tg-Cyrl-TJ"/>
        </w:rPr>
        <w:t xml:space="preserve">1, 2 </w:t>
      </w:r>
      <w:r w:rsidR="00C87A1A" w:rsidRPr="00863A6B">
        <w:rPr>
          <w:rFonts w:ascii="Times New Roman" w:hAnsi="Times New Roman"/>
          <w:szCs w:val="28"/>
          <w:lang w:val="tg-Cyrl-TJ"/>
        </w:rPr>
        <w:t>и</w:t>
      </w:r>
      <w:r w:rsidRPr="00863A6B">
        <w:rPr>
          <w:rFonts w:ascii="Times New Roman" w:hAnsi="Times New Roman"/>
          <w:szCs w:val="28"/>
          <w:lang w:val="tg-Cyrl-TJ"/>
        </w:rPr>
        <w:t xml:space="preserve"> 3</w:t>
      </w:r>
      <w:r w:rsidR="00C87A1A" w:rsidRPr="00863A6B">
        <w:rPr>
          <w:rFonts w:ascii="Times New Roman" w:hAnsi="Times New Roman"/>
          <w:szCs w:val="28"/>
          <w:lang w:val="tg-Cyrl-TJ"/>
        </w:rPr>
        <w:t xml:space="preserve"> группы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C87A1A" w:rsidRPr="00863A6B">
        <w:rPr>
          <w:rFonts w:ascii="Times New Roman" w:hAnsi="Times New Roman"/>
          <w:szCs w:val="28"/>
          <w:lang w:val="tg-Cyrl-TJ"/>
        </w:rPr>
        <w:t>телесное повреждение</w:t>
      </w:r>
      <w:r w:rsidRPr="00863A6B">
        <w:rPr>
          <w:rFonts w:ascii="Times New Roman" w:hAnsi="Times New Roman"/>
          <w:szCs w:val="28"/>
          <w:lang w:val="tg-Cyrl-TJ"/>
        </w:rPr>
        <w:t xml:space="preserve">), </w:t>
      </w:r>
      <w:r w:rsidR="00C87A1A" w:rsidRPr="00863A6B">
        <w:rPr>
          <w:rFonts w:ascii="Times New Roman" w:hAnsi="Times New Roman"/>
          <w:szCs w:val="28"/>
          <w:lang w:val="tg-Cyrl-TJ"/>
        </w:rPr>
        <w:t xml:space="preserve">общая сумма отклоненных выплат и возмещений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C87A1A" w:rsidRPr="00863A6B">
        <w:rPr>
          <w:rFonts w:ascii="Times New Roman" w:hAnsi="Times New Roman"/>
          <w:szCs w:val="28"/>
          <w:lang w:val="tg-Cyrl-TJ"/>
        </w:rPr>
        <w:t>имущество, смерть, инвалидность 1, 2 и 3 группы, телесное повреждение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C87A1A" w:rsidRPr="00863A6B">
        <w:rPr>
          <w:rFonts w:ascii="Times New Roman" w:hAnsi="Times New Roman"/>
          <w:szCs w:val="28"/>
          <w:lang w:val="tg-Cyrl-TJ"/>
        </w:rPr>
        <w:t xml:space="preserve">и причина отклонения 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C87A1A" w:rsidRPr="00863A6B">
        <w:rPr>
          <w:rFonts w:ascii="Times New Roman" w:hAnsi="Times New Roman"/>
          <w:szCs w:val="28"/>
          <w:lang w:val="tg-Cyrl-TJ"/>
        </w:rPr>
        <w:t>страховых выплат и страховых возмещений по областям и городам по отдельности</w:t>
      </w:r>
      <w:r w:rsidRPr="00863A6B">
        <w:rPr>
          <w:rFonts w:ascii="Times New Roman" w:hAnsi="Times New Roman"/>
          <w:szCs w:val="28"/>
          <w:lang w:val="tg-Cyrl-TJ"/>
        </w:rPr>
        <w:t xml:space="preserve">.  </w:t>
      </w:r>
    </w:p>
    <w:p w14:paraId="71C20132" w14:textId="312C90F9" w:rsidR="001943EC" w:rsidRPr="00863A6B" w:rsidRDefault="001943EC" w:rsidP="001943EC">
      <w:pPr>
        <w:spacing w:after="0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ab/>
        <w:t xml:space="preserve">65.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52. </w:t>
      </w:r>
      <w:r w:rsidR="00BC2BDC" w:rsidRPr="00863A6B">
        <w:rPr>
          <w:rFonts w:ascii="Times New Roman" w:hAnsi="Times New Roman"/>
          <w:szCs w:val="28"/>
          <w:lang w:val="tg-Cyrl-TJ"/>
        </w:rPr>
        <w:t xml:space="preserve">Информация о работниках </w:t>
      </w:r>
      <w:r w:rsidRPr="00863A6B">
        <w:rPr>
          <w:rFonts w:ascii="Times New Roman" w:hAnsi="Times New Roman"/>
          <w:szCs w:val="28"/>
          <w:lang w:val="tg-Cyrl-TJ"/>
        </w:rPr>
        <w:t>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5</w:t>
      </w:r>
      <w:r w:rsidR="00012ADE" w:rsidRPr="00863A6B">
        <w:rPr>
          <w:rFonts w:ascii="Times New Roman" w:hAnsi="Times New Roman"/>
          <w:szCs w:val="28"/>
          <w:lang w:val="tg-Cyrl-TJ"/>
        </w:rPr>
        <w:t>8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Cs w:val="28"/>
          <w:lang w:val="tg-Cyrl-TJ"/>
        </w:rPr>
        <w:t>к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185DCB" w:rsidRPr="00863A6B">
        <w:rPr>
          <w:rFonts w:ascii="Times New Roman" w:hAnsi="Times New Roman"/>
          <w:szCs w:val="28"/>
          <w:lang w:val="tg-Cyrl-TJ"/>
        </w:rPr>
        <w:t xml:space="preserve">должна содержать информацию о 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BC2BDC" w:rsidRPr="00863A6B">
        <w:rPr>
          <w:rFonts w:ascii="Times New Roman" w:hAnsi="Times New Roman"/>
          <w:szCs w:val="28"/>
          <w:lang w:val="tg-Cyrl-TJ"/>
        </w:rPr>
        <w:t>работниках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5D6955" w:rsidRPr="00863A6B">
        <w:rPr>
          <w:rFonts w:ascii="Times New Roman" w:hAnsi="Times New Roman"/>
          <w:szCs w:val="28"/>
          <w:lang w:val="tg-Cyrl-TJ"/>
        </w:rPr>
        <w:t>в том числе</w:t>
      </w:r>
      <w:r w:rsidRPr="00863A6B">
        <w:rPr>
          <w:rFonts w:ascii="Times New Roman" w:hAnsi="Times New Roman"/>
          <w:szCs w:val="28"/>
          <w:lang w:val="tg-Cyrl-TJ"/>
        </w:rPr>
        <w:t xml:space="preserve">: </w:t>
      </w:r>
      <w:r w:rsidR="00BC2BDC" w:rsidRPr="00863A6B">
        <w:rPr>
          <w:rFonts w:ascii="Times New Roman" w:hAnsi="Times New Roman"/>
          <w:szCs w:val="28"/>
          <w:lang w:val="tg-Cyrl-TJ"/>
        </w:rPr>
        <w:t>общее количество работников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BC2BDC" w:rsidRPr="00863A6B">
        <w:rPr>
          <w:rFonts w:ascii="Times New Roman" w:hAnsi="Times New Roman"/>
          <w:szCs w:val="28"/>
          <w:lang w:val="tg-Cyrl-TJ"/>
        </w:rPr>
        <w:t xml:space="preserve">руководящих работников и страховых </w:t>
      </w:r>
      <w:r w:rsidRPr="00863A6B">
        <w:rPr>
          <w:rFonts w:ascii="Times New Roman" w:hAnsi="Times New Roman"/>
          <w:szCs w:val="28"/>
          <w:lang w:val="tg-Cyrl-TJ"/>
        </w:rPr>
        <w:t xml:space="preserve"> агент</w:t>
      </w:r>
      <w:r w:rsidR="00BC2BDC" w:rsidRPr="00863A6B">
        <w:rPr>
          <w:rFonts w:ascii="Times New Roman" w:hAnsi="Times New Roman"/>
          <w:szCs w:val="28"/>
          <w:lang w:val="tg-Cyrl-TJ"/>
        </w:rPr>
        <w:t>ов с указанием размера заработной платы, суммы премий, и комиссионных премий за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319E0" w:rsidRPr="00863A6B">
        <w:rPr>
          <w:rFonts w:ascii="Times New Roman" w:hAnsi="Times New Roman"/>
          <w:szCs w:val="28"/>
          <w:lang w:val="tg-Cyrl-TJ"/>
        </w:rPr>
        <w:t xml:space="preserve">отчётный </w:t>
      </w:r>
      <w:r w:rsidR="00B01414">
        <w:rPr>
          <w:rFonts w:ascii="Times New Roman" w:hAnsi="Times New Roman"/>
          <w:szCs w:val="28"/>
          <w:lang w:val="tg-Cyrl-TJ"/>
        </w:rPr>
        <w:t xml:space="preserve">год </w:t>
      </w:r>
      <w:r w:rsidR="00BC2BDC" w:rsidRPr="00863A6B">
        <w:rPr>
          <w:rFonts w:ascii="Times New Roman" w:hAnsi="Times New Roman"/>
          <w:szCs w:val="28"/>
          <w:lang w:val="tg-Cyrl-TJ"/>
        </w:rPr>
        <w:t xml:space="preserve">и прошедший </w:t>
      </w:r>
      <w:r w:rsidR="00B01414">
        <w:rPr>
          <w:rFonts w:ascii="Times New Roman" w:hAnsi="Times New Roman"/>
          <w:szCs w:val="28"/>
          <w:lang w:val="tg-Cyrl-TJ"/>
        </w:rPr>
        <w:t>год</w:t>
      </w:r>
      <w:r w:rsidR="00BC2BDC" w:rsidRPr="00863A6B">
        <w:rPr>
          <w:rFonts w:ascii="Times New Roman" w:hAnsi="Times New Roman"/>
          <w:szCs w:val="28"/>
          <w:lang w:val="tg-Cyrl-TJ"/>
        </w:rPr>
        <w:t xml:space="preserve"> по областям и городам по отдельности</w:t>
      </w:r>
      <w:r w:rsidRPr="00863A6B">
        <w:rPr>
          <w:rFonts w:ascii="Times New Roman" w:hAnsi="Times New Roman"/>
          <w:szCs w:val="28"/>
          <w:lang w:val="tg-Cyrl-TJ"/>
        </w:rPr>
        <w:t>.</w:t>
      </w:r>
    </w:p>
    <w:p w14:paraId="3AB4DD04" w14:textId="7B997FA1" w:rsidR="001943EC" w:rsidRPr="00863A6B" w:rsidRDefault="001943EC" w:rsidP="001943EC">
      <w:pPr>
        <w:spacing w:after="0"/>
        <w:ind w:firstLine="709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66.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53. </w:t>
      </w:r>
      <w:r w:rsidR="006D4B45" w:rsidRPr="00863A6B">
        <w:rPr>
          <w:rFonts w:ascii="Times New Roman" w:hAnsi="Times New Roman"/>
          <w:szCs w:val="28"/>
          <w:lang w:val="tg-Cyrl-TJ"/>
        </w:rPr>
        <w:t xml:space="preserve">Информация о жалобах </w:t>
      </w:r>
      <w:r w:rsidR="00675CD6" w:rsidRPr="00863A6B">
        <w:rPr>
          <w:rFonts w:ascii="Times New Roman" w:hAnsi="Times New Roman"/>
          <w:szCs w:val="28"/>
          <w:lang w:val="tg-Cyrl-TJ"/>
        </w:rPr>
        <w:t>страховщиков</w:t>
      </w:r>
      <w:r w:rsidRPr="00863A6B">
        <w:rPr>
          <w:rFonts w:ascii="Times New Roman" w:hAnsi="Times New Roman"/>
          <w:szCs w:val="28"/>
          <w:lang w:val="tg-Cyrl-TJ"/>
        </w:rPr>
        <w:t xml:space="preserve"> 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012ADE" w:rsidRPr="00863A6B">
        <w:rPr>
          <w:rFonts w:ascii="Times New Roman" w:hAnsi="Times New Roman"/>
          <w:szCs w:val="28"/>
          <w:lang w:val="tg-Cyrl-TJ"/>
        </w:rPr>
        <w:t>59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Cs w:val="28"/>
          <w:lang w:val="tg-Cyrl-TJ"/>
        </w:rPr>
        <w:t>к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185DCB" w:rsidRPr="00863A6B">
        <w:rPr>
          <w:rFonts w:ascii="Times New Roman" w:hAnsi="Times New Roman"/>
          <w:szCs w:val="28"/>
          <w:lang w:val="tg-Cyrl-TJ"/>
        </w:rPr>
        <w:t xml:space="preserve">должна содержать информацию о </w:t>
      </w:r>
      <w:r w:rsidR="006D4B45" w:rsidRPr="00863A6B">
        <w:rPr>
          <w:rFonts w:ascii="Times New Roman" w:hAnsi="Times New Roman"/>
          <w:szCs w:val="28"/>
          <w:lang w:val="tg-Cyrl-TJ"/>
        </w:rPr>
        <w:t xml:space="preserve">жалобах </w:t>
      </w:r>
      <w:r w:rsidR="00675CD6" w:rsidRPr="00863A6B">
        <w:rPr>
          <w:rFonts w:ascii="Times New Roman" w:hAnsi="Times New Roman"/>
          <w:szCs w:val="28"/>
          <w:lang w:val="tg-Cyrl-TJ"/>
        </w:rPr>
        <w:t>страховщиков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5D6955" w:rsidRPr="00863A6B">
        <w:rPr>
          <w:rFonts w:ascii="Times New Roman" w:hAnsi="Times New Roman"/>
          <w:szCs w:val="28"/>
          <w:lang w:val="tg-Cyrl-TJ"/>
        </w:rPr>
        <w:t>в том числе</w:t>
      </w:r>
      <w:r w:rsidRPr="00863A6B">
        <w:rPr>
          <w:rFonts w:ascii="Times New Roman" w:hAnsi="Times New Roman"/>
          <w:szCs w:val="28"/>
          <w:lang w:val="tg-Cyrl-TJ"/>
        </w:rPr>
        <w:t xml:space="preserve">: </w:t>
      </w:r>
      <w:r w:rsidR="006D4B45" w:rsidRPr="00863A6B">
        <w:rPr>
          <w:rFonts w:ascii="Times New Roman" w:hAnsi="Times New Roman"/>
          <w:szCs w:val="28"/>
          <w:lang w:val="tg-Cyrl-TJ"/>
        </w:rPr>
        <w:t>количество жалоб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6D4B45" w:rsidRPr="00863A6B">
        <w:rPr>
          <w:rFonts w:ascii="Times New Roman" w:hAnsi="Times New Roman"/>
          <w:szCs w:val="28"/>
          <w:lang w:val="tg-Cyrl-TJ"/>
        </w:rPr>
        <w:t xml:space="preserve">номер страхового </w:t>
      </w:r>
      <w:r w:rsidRPr="00863A6B">
        <w:rPr>
          <w:rFonts w:ascii="Times New Roman" w:hAnsi="Times New Roman"/>
          <w:szCs w:val="28"/>
          <w:lang w:val="tg-Cyrl-TJ"/>
        </w:rPr>
        <w:t>полис</w:t>
      </w:r>
      <w:r w:rsidR="006D4B45" w:rsidRPr="00863A6B">
        <w:rPr>
          <w:rFonts w:ascii="Times New Roman" w:hAnsi="Times New Roman"/>
          <w:szCs w:val="28"/>
          <w:lang w:val="tg-Cyrl-TJ"/>
        </w:rPr>
        <w:t>а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6D4B45" w:rsidRPr="00863A6B">
        <w:rPr>
          <w:rFonts w:ascii="Times New Roman" w:hAnsi="Times New Roman"/>
          <w:szCs w:val="28"/>
          <w:lang w:val="tg-Cyrl-TJ"/>
        </w:rPr>
        <w:t xml:space="preserve">срок начала действия страхового </w:t>
      </w:r>
      <w:r w:rsidRPr="00863A6B">
        <w:rPr>
          <w:rFonts w:ascii="Times New Roman" w:hAnsi="Times New Roman"/>
          <w:szCs w:val="28"/>
          <w:lang w:val="tg-Cyrl-TJ"/>
        </w:rPr>
        <w:t xml:space="preserve"> полис</w:t>
      </w:r>
      <w:r w:rsidR="006D4B45" w:rsidRPr="00863A6B">
        <w:rPr>
          <w:rFonts w:ascii="Times New Roman" w:hAnsi="Times New Roman"/>
          <w:szCs w:val="28"/>
          <w:lang w:val="tg-Cyrl-TJ"/>
        </w:rPr>
        <w:t>а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6D4B45" w:rsidRPr="00863A6B">
        <w:rPr>
          <w:rFonts w:ascii="Times New Roman" w:hAnsi="Times New Roman"/>
          <w:szCs w:val="28"/>
          <w:lang w:val="tg-Cyrl-TJ"/>
        </w:rPr>
        <w:t xml:space="preserve">срок окончания действия страхового </w:t>
      </w:r>
      <w:r w:rsidRPr="00863A6B">
        <w:rPr>
          <w:rFonts w:ascii="Times New Roman" w:hAnsi="Times New Roman"/>
          <w:szCs w:val="28"/>
          <w:lang w:val="tg-Cyrl-TJ"/>
        </w:rPr>
        <w:t>полис</w:t>
      </w:r>
      <w:r w:rsidR="007047A2" w:rsidRPr="00863A6B">
        <w:rPr>
          <w:rFonts w:ascii="Times New Roman" w:hAnsi="Times New Roman"/>
          <w:szCs w:val="28"/>
          <w:lang w:val="tg-Cyrl-TJ"/>
        </w:rPr>
        <w:t>а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7047A2" w:rsidRPr="00863A6B">
        <w:rPr>
          <w:rFonts w:ascii="Times New Roman" w:hAnsi="Times New Roman"/>
          <w:szCs w:val="28"/>
          <w:lang w:val="tg-Cyrl-TJ"/>
        </w:rPr>
        <w:t>вид страхования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7047A2" w:rsidRPr="00863A6B">
        <w:rPr>
          <w:rFonts w:ascii="Times New Roman" w:hAnsi="Times New Roman"/>
          <w:szCs w:val="28"/>
          <w:lang w:val="tg-Cyrl-TJ"/>
        </w:rPr>
        <w:t xml:space="preserve">причины обращений и жалоб </w:t>
      </w:r>
      <w:r w:rsidRPr="00863A6B">
        <w:rPr>
          <w:rFonts w:ascii="Times New Roman" w:hAnsi="Times New Roman"/>
          <w:szCs w:val="28"/>
          <w:lang w:val="tg-Cyrl-TJ"/>
        </w:rPr>
        <w:t>(н</w:t>
      </w:r>
      <w:r w:rsidR="007047A2" w:rsidRPr="00863A6B">
        <w:rPr>
          <w:rFonts w:ascii="Times New Roman" w:hAnsi="Times New Roman"/>
          <w:szCs w:val="28"/>
          <w:lang w:val="tg-Cyrl-TJ"/>
        </w:rPr>
        <w:t xml:space="preserve">евыплата либо частичная выплата 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7047A2" w:rsidRPr="00863A6B">
        <w:rPr>
          <w:rFonts w:ascii="Times New Roman" w:hAnsi="Times New Roman"/>
          <w:szCs w:val="28"/>
          <w:lang w:val="tg-Cyrl-TJ"/>
        </w:rPr>
        <w:t xml:space="preserve">страховых выплат и страховых </w:t>
      </w:r>
      <w:r w:rsidR="00A14359" w:rsidRPr="00863A6B">
        <w:rPr>
          <w:rFonts w:ascii="Times New Roman" w:hAnsi="Times New Roman"/>
          <w:szCs w:val="28"/>
          <w:lang w:val="tg-Cyrl-TJ"/>
        </w:rPr>
        <w:t>возмещени</w:t>
      </w:r>
      <w:r w:rsidR="007047A2" w:rsidRPr="00863A6B">
        <w:rPr>
          <w:rFonts w:ascii="Times New Roman" w:hAnsi="Times New Roman"/>
          <w:szCs w:val="28"/>
          <w:lang w:val="tg-Cyrl-TJ"/>
        </w:rPr>
        <w:t>й, представлены запрошенные документы</w:t>
      </w:r>
      <w:r w:rsidRPr="00863A6B">
        <w:rPr>
          <w:rFonts w:ascii="Times New Roman" w:hAnsi="Times New Roman"/>
          <w:szCs w:val="28"/>
          <w:lang w:val="tg-Cyrl-TJ"/>
        </w:rPr>
        <w:t xml:space="preserve">, </w:t>
      </w:r>
      <w:r w:rsidR="007047A2" w:rsidRPr="00863A6B">
        <w:rPr>
          <w:rFonts w:ascii="Times New Roman" w:hAnsi="Times New Roman"/>
          <w:szCs w:val="28"/>
          <w:lang w:val="tg-Cyrl-TJ"/>
        </w:rPr>
        <w:t>поздно оплачены претензии</w:t>
      </w:r>
      <w:r w:rsidRPr="00863A6B">
        <w:rPr>
          <w:rFonts w:ascii="Times New Roman" w:hAnsi="Times New Roman"/>
          <w:szCs w:val="28"/>
          <w:lang w:val="tg-Cyrl-TJ"/>
        </w:rPr>
        <w:t>, др</w:t>
      </w:r>
      <w:r w:rsidR="007047A2" w:rsidRPr="00863A6B">
        <w:rPr>
          <w:rFonts w:ascii="Times New Roman" w:hAnsi="Times New Roman"/>
          <w:szCs w:val="28"/>
          <w:lang w:val="tg-Cyrl-TJ"/>
        </w:rPr>
        <w:t>угие причины</w:t>
      </w:r>
      <w:r w:rsidRPr="00863A6B">
        <w:rPr>
          <w:rFonts w:ascii="Times New Roman" w:hAnsi="Times New Roman"/>
          <w:szCs w:val="28"/>
          <w:lang w:val="tg-Cyrl-TJ"/>
        </w:rPr>
        <w:t xml:space="preserve">), </w:t>
      </w:r>
      <w:r w:rsidR="00BC2BDC" w:rsidRPr="00863A6B">
        <w:rPr>
          <w:rFonts w:ascii="Times New Roman" w:hAnsi="Times New Roman"/>
          <w:szCs w:val="28"/>
          <w:lang w:val="tg-Cyrl-TJ"/>
        </w:rPr>
        <w:t>заключения, примечания и коментарии страховой организации по жалобам по отдельности по каждой жалобе</w:t>
      </w:r>
      <w:r w:rsidRPr="00863A6B">
        <w:rPr>
          <w:rFonts w:ascii="Times New Roman" w:hAnsi="Times New Roman"/>
          <w:szCs w:val="28"/>
          <w:lang w:val="tg-Cyrl-TJ"/>
        </w:rPr>
        <w:t xml:space="preserve">. </w:t>
      </w:r>
    </w:p>
    <w:p w14:paraId="478FB40D" w14:textId="2432DEC3" w:rsidR="001943EC" w:rsidRPr="00863A6B" w:rsidRDefault="001943EC" w:rsidP="001943EC">
      <w:pPr>
        <w:spacing w:after="0"/>
        <w:ind w:firstLine="709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67. </w:t>
      </w:r>
      <w:r w:rsidR="00CD7088" w:rsidRPr="00863A6B">
        <w:rPr>
          <w:rFonts w:ascii="Times New Roman" w:hAnsi="Times New Roman"/>
          <w:szCs w:val="28"/>
          <w:lang w:val="tg-Cyrl-TJ"/>
        </w:rPr>
        <w:t>Таблица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6D4B45" w:rsidRPr="00863A6B">
        <w:rPr>
          <w:rFonts w:ascii="Times New Roman" w:hAnsi="Times New Roman"/>
          <w:szCs w:val="28"/>
          <w:lang w:val="tg-Cyrl-TJ"/>
        </w:rPr>
        <w:t xml:space="preserve">Коментарии к </w:t>
      </w:r>
      <w:r w:rsidR="00CD7088" w:rsidRPr="00863A6B">
        <w:rPr>
          <w:rFonts w:ascii="Times New Roman" w:hAnsi="Times New Roman"/>
          <w:szCs w:val="28"/>
          <w:lang w:val="tg-Cyrl-TJ"/>
        </w:rPr>
        <w:t>отчёт</w:t>
      </w:r>
      <w:r w:rsidR="006D4B45" w:rsidRPr="00863A6B">
        <w:rPr>
          <w:rFonts w:ascii="Times New Roman" w:hAnsi="Times New Roman"/>
          <w:szCs w:val="28"/>
          <w:lang w:val="tg-Cyrl-TJ"/>
        </w:rPr>
        <w:t>у</w:t>
      </w:r>
      <w:r w:rsidRPr="00863A6B">
        <w:rPr>
          <w:rFonts w:ascii="Times New Roman" w:hAnsi="Times New Roman"/>
          <w:szCs w:val="28"/>
          <w:lang w:val="tg-Cyrl-TJ"/>
        </w:rPr>
        <w:t xml:space="preserve"> (</w:t>
      </w:r>
      <w:r w:rsidR="001B28A6" w:rsidRPr="00863A6B">
        <w:rPr>
          <w:rFonts w:ascii="Times New Roman" w:hAnsi="Times New Roman"/>
          <w:szCs w:val="28"/>
          <w:lang w:val="tg-Cyrl-TJ"/>
        </w:rPr>
        <w:t>приложение</w:t>
      </w:r>
      <w:r w:rsidRPr="00863A6B">
        <w:rPr>
          <w:rFonts w:ascii="Times New Roman" w:hAnsi="Times New Roman"/>
          <w:szCs w:val="28"/>
          <w:lang w:val="tg-Cyrl-TJ"/>
        </w:rPr>
        <w:t xml:space="preserve"> 6</w:t>
      </w:r>
      <w:r w:rsidR="00012ADE" w:rsidRPr="00863A6B">
        <w:rPr>
          <w:rFonts w:ascii="Times New Roman" w:hAnsi="Times New Roman"/>
          <w:szCs w:val="28"/>
          <w:lang w:val="tg-Cyrl-TJ"/>
        </w:rPr>
        <w:t>0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Cs w:val="28"/>
          <w:lang w:val="tg-Cyrl-TJ"/>
        </w:rPr>
        <w:t>к настоящему Порядку</w:t>
      </w:r>
      <w:r w:rsidRPr="00863A6B">
        <w:rPr>
          <w:rFonts w:ascii="Times New Roman" w:hAnsi="Times New Roman"/>
          <w:szCs w:val="28"/>
          <w:lang w:val="tg-Cyrl-TJ"/>
        </w:rPr>
        <w:t xml:space="preserve">) </w:t>
      </w:r>
      <w:r w:rsidR="00185DCB" w:rsidRPr="00863A6B">
        <w:rPr>
          <w:rFonts w:ascii="Times New Roman" w:hAnsi="Times New Roman"/>
          <w:szCs w:val="28"/>
          <w:lang w:val="tg-Cyrl-TJ"/>
        </w:rPr>
        <w:t>должна содержать информацию о</w:t>
      </w:r>
      <w:r w:rsidR="006D4B45" w:rsidRPr="00863A6B">
        <w:rPr>
          <w:rFonts w:ascii="Times New Roman" w:hAnsi="Times New Roman"/>
          <w:szCs w:val="28"/>
          <w:lang w:val="tg-Cyrl-TJ"/>
        </w:rPr>
        <w:t xml:space="preserve"> значительных изменениях в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Cs w:val="28"/>
          <w:lang w:val="tg-Cyrl-TJ"/>
        </w:rPr>
        <w:t>отчёт</w:t>
      </w:r>
      <w:r w:rsidR="006D4B45" w:rsidRPr="00863A6B">
        <w:rPr>
          <w:rFonts w:ascii="Times New Roman" w:hAnsi="Times New Roman"/>
          <w:szCs w:val="28"/>
          <w:lang w:val="tg-Cyrl-TJ"/>
        </w:rPr>
        <w:t>е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 о финансовом состоянии 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2D61C7" w:rsidRPr="00863A6B">
        <w:rPr>
          <w:rFonts w:ascii="Times New Roman" w:hAnsi="Times New Roman"/>
          <w:szCs w:val="28"/>
          <w:lang w:val="tg-Cyrl-TJ"/>
        </w:rPr>
        <w:t xml:space="preserve">и </w:t>
      </w:r>
      <w:r w:rsidR="006D4B45" w:rsidRPr="00863A6B">
        <w:rPr>
          <w:rFonts w:ascii="Times New Roman" w:hAnsi="Times New Roman"/>
          <w:szCs w:val="28"/>
          <w:lang w:val="tg-Cyrl-TJ"/>
        </w:rPr>
        <w:t xml:space="preserve">отчёте </w:t>
      </w:r>
      <w:r w:rsidR="003D7303">
        <w:rPr>
          <w:rFonts w:ascii="Times New Roman" w:hAnsi="Times New Roman"/>
          <w:szCs w:val="28"/>
          <w:lang w:val="tg-Cyrl-TJ"/>
        </w:rPr>
        <w:t>о прибылях</w:t>
      </w:r>
      <w:r w:rsidR="00DE742F" w:rsidRPr="00863A6B">
        <w:rPr>
          <w:rFonts w:ascii="Times New Roman" w:hAnsi="Times New Roman"/>
          <w:szCs w:val="28"/>
          <w:lang w:val="tg-Cyrl-TJ"/>
        </w:rPr>
        <w:t xml:space="preserve"> и убытках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6D4B45" w:rsidRPr="00863A6B">
        <w:rPr>
          <w:rFonts w:ascii="Times New Roman" w:hAnsi="Times New Roman"/>
          <w:szCs w:val="28"/>
          <w:lang w:val="tg-Cyrl-TJ"/>
        </w:rPr>
        <w:t>по каждому счету по отдельности</w:t>
      </w:r>
      <w:r w:rsidRPr="00863A6B">
        <w:rPr>
          <w:rFonts w:ascii="Times New Roman" w:hAnsi="Times New Roman"/>
          <w:bCs/>
          <w:szCs w:val="28"/>
          <w:lang w:val="tg-Cyrl-TJ"/>
        </w:rPr>
        <w:t>.</w:t>
      </w:r>
    </w:p>
    <w:p w14:paraId="6EFB2924" w14:textId="77777777" w:rsidR="001943EC" w:rsidRPr="00863A6B" w:rsidRDefault="001943EC" w:rsidP="001943EC">
      <w:pPr>
        <w:spacing w:after="0"/>
        <w:ind w:firstLine="709"/>
        <w:jc w:val="both"/>
        <w:rPr>
          <w:rFonts w:ascii="Times New Roman" w:hAnsi="Times New Roman"/>
          <w:sz w:val="2"/>
          <w:szCs w:val="28"/>
          <w:lang w:val="tg-Cyrl-TJ"/>
        </w:rPr>
      </w:pPr>
    </w:p>
    <w:p w14:paraId="330173C8" w14:textId="77777777" w:rsidR="003107AF" w:rsidRPr="00863A6B" w:rsidRDefault="003107AF" w:rsidP="003107AF">
      <w:pPr>
        <w:ind w:left="1702"/>
        <w:rPr>
          <w:rFonts w:ascii="Times New Roman" w:hAnsi="Times New Roman"/>
        </w:rPr>
      </w:pPr>
      <w:r w:rsidRPr="00863A6B">
        <w:rPr>
          <w:rFonts w:ascii="Times New Roman" w:hAnsi="Times New Roman"/>
        </w:rPr>
        <w:t>5.</w:t>
      </w:r>
      <w:r w:rsidRPr="00863A6B">
        <w:rPr>
          <w:rFonts w:ascii="Times New Roman" w:eastAsia="Arial" w:hAnsi="Times New Roman"/>
        </w:rPr>
        <w:t xml:space="preserve"> </w:t>
      </w:r>
      <w:r w:rsidRPr="00863A6B">
        <w:rPr>
          <w:rFonts w:ascii="Times New Roman" w:hAnsi="Times New Roman"/>
        </w:rPr>
        <w:t xml:space="preserve">СРОК И ПОРЯДОК ПРЕДСТАВЛЕНИЯ ОТЧЁТОВ </w:t>
      </w:r>
    </w:p>
    <w:p w14:paraId="59C37C0D" w14:textId="268D0CC1" w:rsidR="003107AF" w:rsidRPr="00863A6B" w:rsidRDefault="003107AF" w:rsidP="003107AF">
      <w:pPr>
        <w:numPr>
          <w:ilvl w:val="0"/>
          <w:numId w:val="66"/>
        </w:numPr>
        <w:spacing w:after="12" w:line="268" w:lineRule="auto"/>
        <w:ind w:left="0" w:firstLine="556"/>
        <w:jc w:val="both"/>
        <w:rPr>
          <w:rFonts w:ascii="Times New Roman" w:hAnsi="Times New Roman"/>
        </w:rPr>
      </w:pPr>
      <w:r w:rsidRPr="00863A6B">
        <w:rPr>
          <w:rFonts w:ascii="Times New Roman" w:hAnsi="Times New Roman"/>
        </w:rPr>
        <w:t xml:space="preserve">Каждая </w:t>
      </w:r>
      <w:r w:rsidRPr="00863A6B">
        <w:rPr>
          <w:rFonts w:ascii="Times New Roman" w:hAnsi="Times New Roman"/>
          <w:szCs w:val="28"/>
          <w:lang w:val="tg-Cyrl-TJ"/>
        </w:rPr>
        <w:t xml:space="preserve">страховая (перестраховочная) организация </w:t>
      </w:r>
      <w:r w:rsidRPr="00863A6B">
        <w:rPr>
          <w:rFonts w:ascii="Times New Roman" w:hAnsi="Times New Roman"/>
        </w:rPr>
        <w:t xml:space="preserve">должна обязать одного ответственного сотрудника для полного, достоверного и своевременного представления отчёта. Этот ответственный сотрудник также является контактным лицом с Национальным банком Таджикистана по всем вопросам, касающимся сведений, отражённых в отчёте. </w:t>
      </w:r>
    </w:p>
    <w:p w14:paraId="3F358A36" w14:textId="4067A85D" w:rsidR="001943EC" w:rsidRPr="00863A6B" w:rsidRDefault="001943EC" w:rsidP="00194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69. </w:t>
      </w:r>
      <w:r w:rsidR="003107AF" w:rsidRPr="00863A6B">
        <w:rPr>
          <w:rFonts w:ascii="Times New Roman" w:hAnsi="Times New Roman"/>
          <w:szCs w:val="28"/>
          <w:lang w:val="tg-Cyrl-TJ"/>
        </w:rPr>
        <w:t>Финаснсовый о</w:t>
      </w:r>
      <w:r w:rsidR="00CD7088" w:rsidRPr="00863A6B">
        <w:rPr>
          <w:rFonts w:ascii="Times New Roman" w:hAnsi="Times New Roman"/>
          <w:szCs w:val="28"/>
          <w:lang w:val="tg-Cyrl-TJ"/>
        </w:rPr>
        <w:t>тчёт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C02816" w:rsidRPr="00863A6B">
        <w:rPr>
          <w:rFonts w:ascii="Times New Roman" w:hAnsi="Times New Roman"/>
          <w:szCs w:val="28"/>
          <w:lang w:val="tg-Cyrl-TJ"/>
        </w:rPr>
        <w:t xml:space="preserve">страховой (перестраховочной) организации 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3107AF" w:rsidRPr="00863A6B">
        <w:rPr>
          <w:rFonts w:ascii="Times New Roman" w:hAnsi="Times New Roman"/>
          <w:szCs w:val="28"/>
          <w:lang w:val="tg-Cyrl-TJ"/>
        </w:rPr>
        <w:t xml:space="preserve">в </w:t>
      </w:r>
      <w:r w:rsidRPr="00863A6B">
        <w:rPr>
          <w:rFonts w:ascii="Times New Roman" w:hAnsi="Times New Roman"/>
          <w:szCs w:val="28"/>
          <w:lang w:val="tg-Cyrl-TJ"/>
        </w:rPr>
        <w:t xml:space="preserve"> электрон</w:t>
      </w:r>
      <w:r w:rsidR="003107AF" w:rsidRPr="00863A6B">
        <w:rPr>
          <w:rFonts w:ascii="Times New Roman" w:hAnsi="Times New Roman"/>
          <w:szCs w:val="28"/>
          <w:lang w:val="tg-Cyrl-TJ"/>
        </w:rPr>
        <w:t>ной и письменной формах представляется в следующие сроки</w:t>
      </w:r>
      <w:r w:rsidRPr="00863A6B">
        <w:rPr>
          <w:rFonts w:ascii="Times New Roman" w:hAnsi="Times New Roman"/>
          <w:szCs w:val="28"/>
          <w:lang w:val="tg-Cyrl-TJ"/>
        </w:rPr>
        <w:t xml:space="preserve">: </w:t>
      </w:r>
    </w:p>
    <w:p w14:paraId="040404A0" w14:textId="547F30C5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3107AF" w:rsidRPr="00863A6B">
        <w:rPr>
          <w:rFonts w:ascii="Times New Roman" w:hAnsi="Times New Roman"/>
        </w:rPr>
        <w:t xml:space="preserve">квартальный и годовой отчеты должны представляться в течение 6-и календарных дней после отчётного </w:t>
      </w:r>
      <w:r w:rsidR="00B01414">
        <w:rPr>
          <w:rFonts w:ascii="Times New Roman" w:hAnsi="Times New Roman"/>
        </w:rPr>
        <w:t>г</w:t>
      </w:r>
      <w:r w:rsidR="003107AF" w:rsidRPr="00863A6B">
        <w:rPr>
          <w:rFonts w:ascii="Times New Roman" w:hAnsi="Times New Roman"/>
        </w:rPr>
        <w:t>ода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29321AC9" w14:textId="3DEDBC76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3107AF" w:rsidRPr="00863A6B">
        <w:rPr>
          <w:rFonts w:ascii="Times New Roman" w:hAnsi="Times New Roman"/>
        </w:rPr>
        <w:t>электронную форму отчёта необходимо прислать в установленном порядке на электронный адрес  Национального банка Таджикистана до конца последнего отчётного дня</w:t>
      </w:r>
      <w:r w:rsidR="003107AF" w:rsidRPr="00863A6B">
        <w:rPr>
          <w:rFonts w:ascii="Times New Roman" w:hAnsi="Times New Roman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 xml:space="preserve">шакли электронии </w:t>
      </w:r>
      <w:r w:rsidR="00CD7088" w:rsidRPr="00863A6B">
        <w:rPr>
          <w:rFonts w:ascii="Times New Roman" w:hAnsi="Times New Roman"/>
          <w:szCs w:val="28"/>
          <w:lang w:val="tg-Cyrl-TJ"/>
        </w:rPr>
        <w:t>отчёт</w:t>
      </w:r>
      <w:r w:rsidRPr="00863A6B">
        <w:rPr>
          <w:rFonts w:ascii="Times New Roman" w:hAnsi="Times New Roman"/>
          <w:szCs w:val="28"/>
          <w:lang w:val="tg-Cyrl-TJ"/>
        </w:rPr>
        <w:t>.</w:t>
      </w:r>
    </w:p>
    <w:p w14:paraId="3247F339" w14:textId="13A7E895" w:rsidR="00C02816" w:rsidRPr="00863A6B" w:rsidRDefault="001943EC" w:rsidP="00D21D18">
      <w:pPr>
        <w:spacing w:after="12" w:line="268" w:lineRule="auto"/>
        <w:ind w:firstLine="567"/>
        <w:jc w:val="both"/>
        <w:rPr>
          <w:rFonts w:ascii="Times New Roman" w:hAnsi="Times New Roman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70. </w:t>
      </w:r>
      <w:r w:rsidR="00C02816" w:rsidRPr="00863A6B">
        <w:rPr>
          <w:rFonts w:ascii="Times New Roman" w:hAnsi="Times New Roman"/>
        </w:rPr>
        <w:t xml:space="preserve">Если последняя отчетная дата приходится на выходные дни (праздничные дни, суббота и воскресенье), </w:t>
      </w:r>
      <w:r w:rsidR="00C02816" w:rsidRPr="00863A6B">
        <w:rPr>
          <w:rFonts w:ascii="Times New Roman" w:hAnsi="Times New Roman"/>
          <w:szCs w:val="28"/>
          <w:lang w:val="tg-Cyrl-TJ"/>
        </w:rPr>
        <w:t xml:space="preserve">страховая (перестраховочная) организация </w:t>
      </w:r>
      <w:r w:rsidR="00C02816" w:rsidRPr="00863A6B">
        <w:rPr>
          <w:rFonts w:ascii="Times New Roman" w:hAnsi="Times New Roman"/>
        </w:rPr>
        <w:t xml:space="preserve">должна представить отчет в первый рабочий день после выходных дней.  </w:t>
      </w:r>
    </w:p>
    <w:p w14:paraId="05080D23" w14:textId="0C979F68" w:rsidR="003107AF" w:rsidRPr="00863A6B" w:rsidRDefault="001943EC" w:rsidP="00D21D18">
      <w:pPr>
        <w:spacing w:after="12" w:line="268" w:lineRule="auto"/>
        <w:ind w:firstLine="567"/>
        <w:jc w:val="both"/>
        <w:rPr>
          <w:rFonts w:ascii="Times New Roman" w:hAnsi="Times New Roman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5) </w:t>
      </w:r>
      <w:r w:rsidR="00C02816" w:rsidRPr="00863A6B">
        <w:rPr>
          <w:rFonts w:ascii="Times New Roman" w:hAnsi="Times New Roman"/>
          <w:szCs w:val="28"/>
          <w:lang w:val="tg-Cyrl-TJ"/>
        </w:rPr>
        <w:t>Страхов</w:t>
      </w:r>
      <w:r w:rsidR="003107AF" w:rsidRPr="00863A6B">
        <w:rPr>
          <w:rFonts w:ascii="Times New Roman" w:hAnsi="Times New Roman"/>
          <w:szCs w:val="28"/>
          <w:lang w:val="tg-Cyrl-TJ"/>
        </w:rPr>
        <w:t>ая</w:t>
      </w:r>
      <w:r w:rsidR="00C02816" w:rsidRPr="00863A6B">
        <w:rPr>
          <w:rFonts w:ascii="Times New Roman" w:hAnsi="Times New Roman"/>
          <w:szCs w:val="28"/>
          <w:lang w:val="tg-Cyrl-TJ"/>
        </w:rPr>
        <w:t xml:space="preserve"> (перестраховочн</w:t>
      </w:r>
      <w:r w:rsidR="003107AF" w:rsidRPr="00863A6B">
        <w:rPr>
          <w:rFonts w:ascii="Times New Roman" w:hAnsi="Times New Roman"/>
          <w:szCs w:val="28"/>
          <w:lang w:val="tg-Cyrl-TJ"/>
        </w:rPr>
        <w:t>ая</w:t>
      </w:r>
      <w:r w:rsidR="00C02816" w:rsidRPr="00863A6B">
        <w:rPr>
          <w:rFonts w:ascii="Times New Roman" w:hAnsi="Times New Roman"/>
          <w:szCs w:val="28"/>
          <w:lang w:val="tg-Cyrl-TJ"/>
        </w:rPr>
        <w:t>) организаци</w:t>
      </w:r>
      <w:r w:rsidR="003107AF" w:rsidRPr="00863A6B">
        <w:rPr>
          <w:rFonts w:ascii="Times New Roman" w:hAnsi="Times New Roman"/>
          <w:szCs w:val="28"/>
          <w:lang w:val="tg-Cyrl-TJ"/>
        </w:rPr>
        <w:t>я</w:t>
      </w:r>
      <w:r w:rsidR="00C02816" w:rsidRPr="00863A6B">
        <w:rPr>
          <w:rFonts w:ascii="Times New Roman" w:hAnsi="Times New Roman"/>
          <w:szCs w:val="28"/>
          <w:lang w:val="tg-Cyrl-TJ"/>
        </w:rPr>
        <w:t xml:space="preserve"> 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3107AF" w:rsidRPr="00863A6B">
        <w:rPr>
          <w:rFonts w:ascii="Times New Roman" w:hAnsi="Times New Roman"/>
        </w:rPr>
        <w:t xml:space="preserve">может в следующие сроки исправить свои выявленные ошибки в электронной форме отчета, и повторно представить отчет в Национальный банк Таджикистана:   </w:t>
      </w:r>
    </w:p>
    <w:p w14:paraId="0C35B129" w14:textId="1254D7B6" w:rsidR="001943EC" w:rsidRPr="00863A6B" w:rsidRDefault="001943EC" w:rsidP="001943EC">
      <w:pPr>
        <w:spacing w:after="0" w:line="240" w:lineRule="auto"/>
        <w:ind w:firstLine="567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3107AF" w:rsidRPr="00863A6B">
        <w:rPr>
          <w:rFonts w:ascii="Times New Roman" w:hAnsi="Times New Roman"/>
        </w:rPr>
        <w:t xml:space="preserve">для квартального отчёта </w:t>
      </w:r>
      <w:r w:rsidRPr="00863A6B">
        <w:rPr>
          <w:rFonts w:ascii="Times New Roman" w:hAnsi="Times New Roman"/>
          <w:szCs w:val="28"/>
          <w:lang w:val="tg-Cyrl-TJ"/>
        </w:rPr>
        <w:t xml:space="preserve">– 2 </w:t>
      </w:r>
      <w:r w:rsidR="003107AF" w:rsidRPr="00863A6B">
        <w:rPr>
          <w:rFonts w:ascii="Times New Roman" w:hAnsi="Times New Roman"/>
          <w:szCs w:val="28"/>
          <w:lang w:val="tg-Cyrl-TJ"/>
        </w:rPr>
        <w:t>рабочих дня</w:t>
      </w:r>
      <w:r w:rsidRPr="00863A6B">
        <w:rPr>
          <w:rFonts w:ascii="Times New Roman" w:hAnsi="Times New Roman"/>
          <w:szCs w:val="28"/>
          <w:lang w:val="tg-Cyrl-TJ"/>
        </w:rPr>
        <w:t>;</w:t>
      </w:r>
    </w:p>
    <w:p w14:paraId="02DA3BDA" w14:textId="2CF6A6A0" w:rsidR="001943EC" w:rsidRPr="00863A6B" w:rsidRDefault="001943EC" w:rsidP="001943EC">
      <w:pPr>
        <w:spacing w:after="0" w:line="240" w:lineRule="auto"/>
        <w:ind w:firstLine="567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- </w:t>
      </w:r>
      <w:r w:rsidR="003107AF" w:rsidRPr="00863A6B">
        <w:rPr>
          <w:rFonts w:ascii="Times New Roman" w:hAnsi="Times New Roman"/>
        </w:rPr>
        <w:t>для годового отчёта – 3 рабочих дня</w:t>
      </w:r>
      <w:r w:rsidRPr="00863A6B">
        <w:rPr>
          <w:rFonts w:ascii="Times New Roman" w:hAnsi="Times New Roman"/>
          <w:szCs w:val="28"/>
          <w:lang w:val="tg-Cyrl-TJ"/>
        </w:rPr>
        <w:t xml:space="preserve">. </w:t>
      </w:r>
    </w:p>
    <w:p w14:paraId="21F5EBFA" w14:textId="31916DF9" w:rsidR="003107AF" w:rsidRPr="00863A6B" w:rsidRDefault="001943EC" w:rsidP="00D21D18">
      <w:pPr>
        <w:spacing w:after="12" w:line="268" w:lineRule="auto"/>
        <w:ind w:firstLine="567"/>
        <w:jc w:val="both"/>
        <w:rPr>
          <w:rFonts w:ascii="Times New Roman" w:hAnsi="Times New Roman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71. </w:t>
      </w:r>
      <w:r w:rsidR="003107AF" w:rsidRPr="00863A6B">
        <w:rPr>
          <w:rFonts w:ascii="Times New Roman" w:hAnsi="Times New Roman"/>
        </w:rPr>
        <w:t xml:space="preserve">Копия годового финансового отчёта, включая финансовый отчёт </w:t>
      </w:r>
      <w:r w:rsidR="003107AF" w:rsidRPr="00863A6B">
        <w:rPr>
          <w:rFonts w:ascii="Times New Roman" w:hAnsi="Times New Roman"/>
          <w:szCs w:val="28"/>
          <w:lang w:val="tg-Cyrl-TJ"/>
        </w:rPr>
        <w:t>страховой (перестраховочной) организации</w:t>
      </w:r>
      <w:r w:rsidR="003107AF" w:rsidRPr="00863A6B">
        <w:rPr>
          <w:rFonts w:ascii="Times New Roman" w:hAnsi="Times New Roman"/>
        </w:rPr>
        <w:t xml:space="preserve">, прошедшей внешний аудит, в соответствии с требованиями статьи </w:t>
      </w:r>
      <w:proofErr w:type="gramStart"/>
      <w:r w:rsidR="003107AF" w:rsidRPr="00863A6B">
        <w:rPr>
          <w:rFonts w:ascii="Times New Roman" w:hAnsi="Times New Roman"/>
        </w:rPr>
        <w:t>29</w:t>
      </w:r>
      <w:r w:rsidR="003107AF" w:rsidRPr="00863A6B">
        <w:rPr>
          <w:rFonts w:ascii="Times New Roman" w:hAnsi="Times New Roman"/>
          <w:vertAlign w:val="superscript"/>
        </w:rPr>
        <w:t xml:space="preserve">3  </w:t>
      </w:r>
      <w:r w:rsidR="003107AF" w:rsidRPr="00863A6B">
        <w:rPr>
          <w:rFonts w:ascii="Times New Roman" w:hAnsi="Times New Roman"/>
        </w:rPr>
        <w:t>Закона</w:t>
      </w:r>
      <w:proofErr w:type="gramEnd"/>
      <w:r w:rsidR="003107AF" w:rsidRPr="00863A6B">
        <w:rPr>
          <w:rFonts w:ascii="Times New Roman" w:hAnsi="Times New Roman"/>
        </w:rPr>
        <w:t xml:space="preserve"> Республики Таджикистан «О страховой деятельности» представляется в Национальный банк Таджикистана.  </w:t>
      </w:r>
    </w:p>
    <w:p w14:paraId="18181EAB" w14:textId="2810D16D" w:rsidR="001943EC" w:rsidRPr="00863A6B" w:rsidRDefault="001943EC" w:rsidP="001943EC">
      <w:pPr>
        <w:spacing w:after="0" w:line="240" w:lineRule="auto"/>
        <w:ind w:firstLine="567"/>
        <w:jc w:val="both"/>
        <w:rPr>
          <w:rFonts w:ascii="Times New Roman" w:hAnsi="Times New Roman"/>
          <w:szCs w:val="28"/>
          <w:lang w:val="tg-Cyrl-TJ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72. </w:t>
      </w:r>
      <w:r w:rsidR="00CD7088" w:rsidRPr="00863A6B">
        <w:rPr>
          <w:rFonts w:ascii="Times New Roman" w:hAnsi="Times New Roman"/>
          <w:szCs w:val="28"/>
          <w:lang w:val="tg-Cyrl-TJ"/>
        </w:rPr>
        <w:t>Отчёт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C02816" w:rsidRPr="00863A6B">
        <w:rPr>
          <w:rFonts w:ascii="Times New Roman" w:hAnsi="Times New Roman"/>
          <w:szCs w:val="28"/>
          <w:lang w:val="tg-Cyrl-TJ"/>
        </w:rPr>
        <w:t xml:space="preserve">страховой (перестраховочной) организации 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3107AF" w:rsidRPr="00863A6B">
        <w:rPr>
          <w:rFonts w:ascii="Times New Roman" w:hAnsi="Times New Roman"/>
        </w:rPr>
        <w:t>представляется в Национальный банк Таджикистана согласно приложенным формам отчетности</w:t>
      </w:r>
      <w:r w:rsidRPr="00863A6B">
        <w:rPr>
          <w:rFonts w:ascii="Times New Roman" w:hAnsi="Times New Roman"/>
          <w:szCs w:val="28"/>
          <w:lang w:val="tg-Cyrl-TJ"/>
        </w:rPr>
        <w:t>.</w:t>
      </w:r>
    </w:p>
    <w:p w14:paraId="0728F023" w14:textId="6E13D388" w:rsidR="003107AF" w:rsidRPr="00863A6B" w:rsidRDefault="001943EC" w:rsidP="003107AF">
      <w:pPr>
        <w:spacing w:after="26"/>
        <w:ind w:left="629"/>
        <w:jc w:val="center"/>
        <w:rPr>
          <w:rFonts w:ascii="Times New Roman" w:hAnsi="Times New Roman"/>
        </w:rPr>
      </w:pPr>
      <w:r w:rsidRPr="00863A6B">
        <w:rPr>
          <w:rFonts w:ascii="Times New Roman" w:hAnsi="Times New Roman"/>
          <w:szCs w:val="28"/>
          <w:lang w:val="tg-Cyrl-TJ"/>
        </w:rPr>
        <w:t xml:space="preserve"> </w:t>
      </w:r>
    </w:p>
    <w:p w14:paraId="48912F74" w14:textId="77777777" w:rsidR="003107AF" w:rsidRPr="00863A6B" w:rsidRDefault="003107AF" w:rsidP="003107AF">
      <w:pPr>
        <w:spacing w:after="15"/>
        <w:ind w:left="362" w:right="3" w:hanging="10"/>
        <w:jc w:val="center"/>
        <w:rPr>
          <w:rFonts w:ascii="Times New Roman" w:hAnsi="Times New Roman"/>
        </w:rPr>
      </w:pPr>
      <w:r w:rsidRPr="00863A6B">
        <w:rPr>
          <w:rFonts w:ascii="Times New Roman" w:hAnsi="Times New Roman"/>
        </w:rPr>
        <w:t>6.</w:t>
      </w:r>
      <w:r w:rsidRPr="00863A6B">
        <w:rPr>
          <w:rFonts w:ascii="Times New Roman" w:eastAsia="Arial" w:hAnsi="Times New Roman"/>
        </w:rPr>
        <w:t xml:space="preserve"> </w:t>
      </w:r>
      <w:r w:rsidRPr="00863A6B">
        <w:rPr>
          <w:rFonts w:ascii="Times New Roman" w:hAnsi="Times New Roman"/>
        </w:rPr>
        <w:t xml:space="preserve">ЗАКЛЮЧИТЕЛЬНОЕ ПОЛОЖЕНИЕ </w:t>
      </w:r>
    </w:p>
    <w:p w14:paraId="6F06426D" w14:textId="4898B4CF" w:rsidR="003107AF" w:rsidRPr="00863A6B" w:rsidRDefault="003107AF" w:rsidP="00D21D18">
      <w:pPr>
        <w:spacing w:after="12" w:line="268" w:lineRule="auto"/>
        <w:ind w:firstLine="567"/>
        <w:jc w:val="both"/>
        <w:rPr>
          <w:rFonts w:ascii="Times New Roman" w:hAnsi="Times New Roman"/>
        </w:rPr>
      </w:pPr>
      <w:r w:rsidRPr="00863A6B">
        <w:rPr>
          <w:rFonts w:ascii="Times New Roman" w:hAnsi="Times New Roman"/>
        </w:rPr>
        <w:t>73. За несвоевременное представление отчета, а также в случае если Национальный банк Таджикистана по истечении сроков, установленных в пункте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1943EC" w:rsidRPr="00863A6B">
        <w:rPr>
          <w:rFonts w:ascii="Times New Roman" w:hAnsi="Times New Roman"/>
          <w:szCs w:val="28"/>
          <w:lang w:val="tg-Cyrl-TJ"/>
        </w:rPr>
        <w:t xml:space="preserve">68 </w:t>
      </w:r>
      <w:r w:rsidRPr="00863A6B">
        <w:rPr>
          <w:rFonts w:ascii="Times New Roman" w:hAnsi="Times New Roman"/>
        </w:rPr>
        <w:t>настоящего Порядка, обнаружит неполноту, неточность и недостоверность представленного финансового отчета, то в соответствии со статьей</w:t>
      </w:r>
      <w:r w:rsidRPr="00863A6B">
        <w:rPr>
          <w:rFonts w:ascii="Times New Roman" w:hAnsi="Times New Roman"/>
          <w:szCs w:val="28"/>
          <w:lang w:val="tg-Cyrl-TJ"/>
        </w:rPr>
        <w:t xml:space="preserve"> </w:t>
      </w:r>
      <w:r w:rsidR="001943EC" w:rsidRPr="00863A6B">
        <w:rPr>
          <w:rFonts w:ascii="Times New Roman" w:hAnsi="Times New Roman"/>
          <w:szCs w:val="28"/>
          <w:lang w:val="tg-Cyrl-TJ"/>
        </w:rPr>
        <w:t>34</w:t>
      </w:r>
      <w:r w:rsidR="001943EC" w:rsidRPr="00863A6B">
        <w:rPr>
          <w:rFonts w:ascii="Times New Roman" w:hAnsi="Times New Roman"/>
          <w:szCs w:val="28"/>
          <w:vertAlign w:val="superscript"/>
          <w:lang w:val="tg-Cyrl-TJ"/>
        </w:rPr>
        <w:t>1</w:t>
      </w:r>
      <w:r w:rsidR="001943EC" w:rsidRPr="00863A6B">
        <w:rPr>
          <w:rFonts w:ascii="Times New Roman" w:hAnsi="Times New Roman"/>
          <w:szCs w:val="28"/>
          <w:lang w:val="tg-Cyrl-TJ"/>
        </w:rPr>
        <w:t xml:space="preserve"> </w:t>
      </w:r>
      <w:r w:rsidRPr="00863A6B">
        <w:rPr>
          <w:rFonts w:ascii="Times New Roman" w:hAnsi="Times New Roman"/>
        </w:rPr>
        <w:t xml:space="preserve">Закона Республики Таджикистан </w:t>
      </w:r>
      <w:r w:rsidR="001943EC" w:rsidRPr="00863A6B">
        <w:rPr>
          <w:rFonts w:ascii="Times New Roman" w:hAnsi="Times New Roman"/>
          <w:szCs w:val="28"/>
          <w:lang w:val="tg-Cyrl-TJ"/>
        </w:rPr>
        <w:t>«</w:t>
      </w:r>
      <w:r w:rsidRPr="00863A6B">
        <w:rPr>
          <w:rFonts w:ascii="Times New Roman" w:hAnsi="Times New Roman"/>
          <w:szCs w:val="28"/>
          <w:lang w:val="tg-Cyrl-TJ"/>
        </w:rPr>
        <w:t>О страховой деятельности</w:t>
      </w:r>
      <w:r w:rsidR="001943EC" w:rsidRPr="00863A6B">
        <w:rPr>
          <w:rFonts w:ascii="Times New Roman" w:hAnsi="Times New Roman"/>
          <w:szCs w:val="28"/>
          <w:lang w:val="tg-Cyrl-TJ"/>
        </w:rPr>
        <w:t xml:space="preserve">» </w:t>
      </w:r>
      <w:r w:rsidRPr="00863A6B">
        <w:rPr>
          <w:rFonts w:ascii="Times New Roman" w:hAnsi="Times New Roman"/>
        </w:rPr>
        <w:t xml:space="preserve">в отношении </w:t>
      </w:r>
      <w:r w:rsidRPr="00863A6B">
        <w:rPr>
          <w:rFonts w:ascii="Times New Roman" w:hAnsi="Times New Roman"/>
          <w:szCs w:val="28"/>
          <w:lang w:val="tg-Cyrl-TJ"/>
        </w:rPr>
        <w:t xml:space="preserve">страховой (перестраховочной) организации </w:t>
      </w:r>
      <w:r w:rsidRPr="00863A6B">
        <w:rPr>
          <w:rFonts w:ascii="Times New Roman" w:hAnsi="Times New Roman"/>
        </w:rPr>
        <w:t xml:space="preserve">будут приняты срочные исправительные меры и меры воздействия.  </w:t>
      </w:r>
    </w:p>
    <w:p w14:paraId="5E2F3B45" w14:textId="77777777" w:rsidR="003107AF" w:rsidRPr="00863A6B" w:rsidRDefault="003107AF" w:rsidP="003107AF">
      <w:pPr>
        <w:spacing w:after="0"/>
        <w:rPr>
          <w:rFonts w:ascii="Times New Roman" w:hAnsi="Times New Roman"/>
        </w:rPr>
      </w:pPr>
      <w:r w:rsidRPr="00863A6B">
        <w:rPr>
          <w:rFonts w:ascii="Times New Roman" w:hAnsi="Times New Roman"/>
        </w:rPr>
        <w:t xml:space="preserve"> </w:t>
      </w:r>
    </w:p>
    <w:sectPr w:rsidR="003107AF" w:rsidRPr="00863A6B" w:rsidSect="00162267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8C469" w14:textId="77777777" w:rsidR="00426F46" w:rsidRDefault="00426F46">
      <w:pPr>
        <w:spacing w:after="0" w:line="240" w:lineRule="auto"/>
      </w:pPr>
      <w:r>
        <w:separator/>
      </w:r>
    </w:p>
  </w:endnote>
  <w:endnote w:type="continuationSeparator" w:id="0">
    <w:p w14:paraId="3C53D963" w14:textId="77777777" w:rsidR="00426F46" w:rsidRDefault="0042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97D80" w14:textId="5564DC6B" w:rsidR="00426F46" w:rsidRDefault="00426F4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7655C">
      <w:rPr>
        <w:noProof/>
      </w:rPr>
      <w:t>21</w:t>
    </w:r>
    <w:r>
      <w:fldChar w:fldCharType="end"/>
    </w:r>
  </w:p>
  <w:p w14:paraId="69907FCC" w14:textId="77777777" w:rsidR="00426F46" w:rsidRDefault="00426F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7F30" w14:textId="77777777" w:rsidR="00426F46" w:rsidRDefault="00426F46">
      <w:pPr>
        <w:spacing w:after="0" w:line="240" w:lineRule="auto"/>
      </w:pPr>
      <w:r>
        <w:separator/>
      </w:r>
    </w:p>
  </w:footnote>
  <w:footnote w:type="continuationSeparator" w:id="0">
    <w:p w14:paraId="75C5242A" w14:textId="77777777" w:rsidR="00426F46" w:rsidRDefault="00426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F56"/>
    <w:multiLevelType w:val="hybridMultilevel"/>
    <w:tmpl w:val="C2C0DED4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1E5199"/>
    <w:multiLevelType w:val="hybridMultilevel"/>
    <w:tmpl w:val="40B242FE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06C1C"/>
    <w:multiLevelType w:val="hybridMultilevel"/>
    <w:tmpl w:val="6EB4678E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CB59F6"/>
    <w:multiLevelType w:val="hybridMultilevel"/>
    <w:tmpl w:val="06D21D92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F427B9"/>
    <w:multiLevelType w:val="hybridMultilevel"/>
    <w:tmpl w:val="431631FC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56453A"/>
    <w:multiLevelType w:val="hybridMultilevel"/>
    <w:tmpl w:val="F9D4DD64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85296C"/>
    <w:multiLevelType w:val="hybridMultilevel"/>
    <w:tmpl w:val="235CFB72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FB37B3"/>
    <w:multiLevelType w:val="hybridMultilevel"/>
    <w:tmpl w:val="1A8A8B6A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FA5451"/>
    <w:multiLevelType w:val="hybridMultilevel"/>
    <w:tmpl w:val="CB38B716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675DDD"/>
    <w:multiLevelType w:val="hybridMultilevel"/>
    <w:tmpl w:val="8126005A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4A02C9"/>
    <w:multiLevelType w:val="hybridMultilevel"/>
    <w:tmpl w:val="34FADE02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E6436B"/>
    <w:multiLevelType w:val="hybridMultilevel"/>
    <w:tmpl w:val="45FAED62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8F3DA2"/>
    <w:multiLevelType w:val="hybridMultilevel"/>
    <w:tmpl w:val="41F48BCC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E665A2"/>
    <w:multiLevelType w:val="hybridMultilevel"/>
    <w:tmpl w:val="648A6558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12167E"/>
    <w:multiLevelType w:val="hybridMultilevel"/>
    <w:tmpl w:val="29561726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B027F2"/>
    <w:multiLevelType w:val="hybridMultilevel"/>
    <w:tmpl w:val="2FC89872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C113485"/>
    <w:multiLevelType w:val="hybridMultilevel"/>
    <w:tmpl w:val="2F760946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C613BFE"/>
    <w:multiLevelType w:val="hybridMultilevel"/>
    <w:tmpl w:val="98EE8D04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D22C9A"/>
    <w:multiLevelType w:val="hybridMultilevel"/>
    <w:tmpl w:val="9BDCBF02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CDA6FEF"/>
    <w:multiLevelType w:val="hybridMultilevel"/>
    <w:tmpl w:val="017A1784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CF74712"/>
    <w:multiLevelType w:val="hybridMultilevel"/>
    <w:tmpl w:val="9ED4AFD6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F1B6094"/>
    <w:multiLevelType w:val="hybridMultilevel"/>
    <w:tmpl w:val="C09C9434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202248F"/>
    <w:multiLevelType w:val="hybridMultilevel"/>
    <w:tmpl w:val="7E948894"/>
    <w:lvl w:ilvl="0" w:tplc="1DFA8484">
      <w:start w:val="2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484C0C">
      <w:start w:val="1"/>
      <w:numFmt w:val="lowerLetter"/>
      <w:lvlText w:val="%2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A690CA">
      <w:start w:val="1"/>
      <w:numFmt w:val="lowerRoman"/>
      <w:lvlText w:val="%3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7C714A">
      <w:start w:val="1"/>
      <w:numFmt w:val="decimal"/>
      <w:lvlText w:val="%4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184C0A">
      <w:start w:val="1"/>
      <w:numFmt w:val="lowerLetter"/>
      <w:lvlText w:val="%5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04DC98">
      <w:start w:val="1"/>
      <w:numFmt w:val="lowerRoman"/>
      <w:lvlText w:val="%6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848AA">
      <w:start w:val="1"/>
      <w:numFmt w:val="decimal"/>
      <w:lvlText w:val="%7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C643C8">
      <w:start w:val="1"/>
      <w:numFmt w:val="lowerLetter"/>
      <w:lvlText w:val="%8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2565E">
      <w:start w:val="1"/>
      <w:numFmt w:val="lowerRoman"/>
      <w:lvlText w:val="%9"/>
      <w:lvlJc w:val="left"/>
      <w:pPr>
        <w:ind w:left="7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88416E"/>
    <w:multiLevelType w:val="hybridMultilevel"/>
    <w:tmpl w:val="F8DCAB86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442748C"/>
    <w:multiLevelType w:val="hybridMultilevel"/>
    <w:tmpl w:val="C7B63198"/>
    <w:lvl w:ilvl="0" w:tplc="D2627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A40DA"/>
    <w:multiLevelType w:val="hybridMultilevel"/>
    <w:tmpl w:val="229E6DAA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6A6359B"/>
    <w:multiLevelType w:val="hybridMultilevel"/>
    <w:tmpl w:val="56521FFE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718470F"/>
    <w:multiLevelType w:val="hybridMultilevel"/>
    <w:tmpl w:val="9614285A"/>
    <w:lvl w:ilvl="0" w:tplc="D2627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C256CC"/>
    <w:multiLevelType w:val="hybridMultilevel"/>
    <w:tmpl w:val="7452D87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8C76AE1"/>
    <w:multiLevelType w:val="hybridMultilevel"/>
    <w:tmpl w:val="FF54E05E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C2110E2"/>
    <w:multiLevelType w:val="hybridMultilevel"/>
    <w:tmpl w:val="7AA2361E"/>
    <w:lvl w:ilvl="0" w:tplc="04190011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1" w15:restartNumberingAfterBreak="0">
    <w:nsid w:val="3F7475F0"/>
    <w:multiLevelType w:val="hybridMultilevel"/>
    <w:tmpl w:val="71728382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0845B44"/>
    <w:multiLevelType w:val="hybridMultilevel"/>
    <w:tmpl w:val="0426624A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09A1369"/>
    <w:multiLevelType w:val="hybridMultilevel"/>
    <w:tmpl w:val="CD4C8122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1504AFA"/>
    <w:multiLevelType w:val="hybridMultilevel"/>
    <w:tmpl w:val="4BD6DA7C"/>
    <w:lvl w:ilvl="0" w:tplc="D2627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6955F6"/>
    <w:multiLevelType w:val="hybridMultilevel"/>
    <w:tmpl w:val="E9F617A0"/>
    <w:lvl w:ilvl="0" w:tplc="D2627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687B2A"/>
    <w:multiLevelType w:val="hybridMultilevel"/>
    <w:tmpl w:val="B0EE3C96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5CB3FAF"/>
    <w:multiLevelType w:val="hybridMultilevel"/>
    <w:tmpl w:val="DB4A5C0A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65F5B8E"/>
    <w:multiLevelType w:val="hybridMultilevel"/>
    <w:tmpl w:val="3C76E122"/>
    <w:lvl w:ilvl="0" w:tplc="D2627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B134FD"/>
    <w:multiLevelType w:val="hybridMultilevel"/>
    <w:tmpl w:val="3B8A84DE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BD024ED"/>
    <w:multiLevelType w:val="hybridMultilevel"/>
    <w:tmpl w:val="B2E48C4A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BDC0304"/>
    <w:multiLevelType w:val="hybridMultilevel"/>
    <w:tmpl w:val="D6FC0B5E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0BF7572"/>
    <w:multiLevelType w:val="hybridMultilevel"/>
    <w:tmpl w:val="D1B818B0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2B95B35"/>
    <w:multiLevelType w:val="hybridMultilevel"/>
    <w:tmpl w:val="90B029AA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3692290"/>
    <w:multiLevelType w:val="hybridMultilevel"/>
    <w:tmpl w:val="51F22DEC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4F44F9D"/>
    <w:multiLevelType w:val="hybridMultilevel"/>
    <w:tmpl w:val="FD881290"/>
    <w:lvl w:ilvl="0" w:tplc="D2627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9B69BB"/>
    <w:multiLevelType w:val="hybridMultilevel"/>
    <w:tmpl w:val="F2D213E2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99029E2"/>
    <w:multiLevelType w:val="hybridMultilevel"/>
    <w:tmpl w:val="156423E2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D78115C"/>
    <w:multiLevelType w:val="hybridMultilevel"/>
    <w:tmpl w:val="70FAA8E0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DE02C7C"/>
    <w:multiLevelType w:val="hybridMultilevel"/>
    <w:tmpl w:val="AE5A23EC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08A4F6C"/>
    <w:multiLevelType w:val="hybridMultilevel"/>
    <w:tmpl w:val="F3E41CBA"/>
    <w:lvl w:ilvl="0" w:tplc="36AA68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614E3386"/>
    <w:multiLevelType w:val="hybridMultilevel"/>
    <w:tmpl w:val="A622FFEC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1C93926"/>
    <w:multiLevelType w:val="hybridMultilevel"/>
    <w:tmpl w:val="43CE877E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3783EB7"/>
    <w:multiLevelType w:val="hybridMultilevel"/>
    <w:tmpl w:val="4F226072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644A4937"/>
    <w:multiLevelType w:val="hybridMultilevel"/>
    <w:tmpl w:val="EF8EA02C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653C7E0F"/>
    <w:multiLevelType w:val="hybridMultilevel"/>
    <w:tmpl w:val="A17E05E8"/>
    <w:lvl w:ilvl="0" w:tplc="EACE6B00">
      <w:numFmt w:val="bullet"/>
      <w:lvlText w:val="-"/>
      <w:lvlJc w:val="left"/>
      <w:pPr>
        <w:ind w:left="5888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4" w:hanging="360"/>
      </w:pPr>
      <w:rPr>
        <w:rFonts w:ascii="Wingdings" w:hAnsi="Wingdings" w:hint="default"/>
      </w:rPr>
    </w:lvl>
  </w:abstractNum>
  <w:abstractNum w:abstractNumId="56" w15:restartNumberingAfterBreak="0">
    <w:nsid w:val="685D0767"/>
    <w:multiLevelType w:val="hybridMultilevel"/>
    <w:tmpl w:val="75026B96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8DD37EB"/>
    <w:multiLevelType w:val="hybridMultilevel"/>
    <w:tmpl w:val="EDF208D6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95E76DE"/>
    <w:multiLevelType w:val="hybridMultilevel"/>
    <w:tmpl w:val="F65CD81A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70467F4F"/>
    <w:multiLevelType w:val="hybridMultilevel"/>
    <w:tmpl w:val="12E2BF1A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715D517E"/>
    <w:multiLevelType w:val="hybridMultilevel"/>
    <w:tmpl w:val="2954F1A0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740A66E6"/>
    <w:multiLevelType w:val="hybridMultilevel"/>
    <w:tmpl w:val="9736A024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75C13BE9"/>
    <w:multiLevelType w:val="hybridMultilevel"/>
    <w:tmpl w:val="36D041C2"/>
    <w:lvl w:ilvl="0" w:tplc="F9B420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B24D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A8A8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54E2C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F858C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06C5A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68260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08BB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886C8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62E0770"/>
    <w:multiLevelType w:val="hybridMultilevel"/>
    <w:tmpl w:val="271A54F0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79962FE4"/>
    <w:multiLevelType w:val="hybridMultilevel"/>
    <w:tmpl w:val="1BB41812"/>
    <w:lvl w:ilvl="0" w:tplc="BB2620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FF65D64"/>
    <w:multiLevelType w:val="hybridMultilevel"/>
    <w:tmpl w:val="3C7A8394"/>
    <w:lvl w:ilvl="0" w:tplc="D26274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4"/>
  </w:num>
  <w:num w:numId="3">
    <w:abstractNumId w:val="55"/>
  </w:num>
  <w:num w:numId="4">
    <w:abstractNumId w:val="50"/>
  </w:num>
  <w:num w:numId="5">
    <w:abstractNumId w:val="7"/>
  </w:num>
  <w:num w:numId="6">
    <w:abstractNumId w:val="21"/>
  </w:num>
  <w:num w:numId="7">
    <w:abstractNumId w:val="48"/>
  </w:num>
  <w:num w:numId="8">
    <w:abstractNumId w:val="40"/>
  </w:num>
  <w:num w:numId="9">
    <w:abstractNumId w:val="25"/>
  </w:num>
  <w:num w:numId="10">
    <w:abstractNumId w:val="56"/>
  </w:num>
  <w:num w:numId="11">
    <w:abstractNumId w:val="37"/>
  </w:num>
  <w:num w:numId="12">
    <w:abstractNumId w:val="46"/>
  </w:num>
  <w:num w:numId="13">
    <w:abstractNumId w:val="39"/>
  </w:num>
  <w:num w:numId="14">
    <w:abstractNumId w:val="43"/>
  </w:num>
  <w:num w:numId="15">
    <w:abstractNumId w:val="49"/>
  </w:num>
  <w:num w:numId="16">
    <w:abstractNumId w:val="61"/>
  </w:num>
  <w:num w:numId="17">
    <w:abstractNumId w:val="58"/>
  </w:num>
  <w:num w:numId="18">
    <w:abstractNumId w:val="5"/>
  </w:num>
  <w:num w:numId="19">
    <w:abstractNumId w:val="23"/>
  </w:num>
  <w:num w:numId="20">
    <w:abstractNumId w:val="1"/>
  </w:num>
  <w:num w:numId="21">
    <w:abstractNumId w:val="44"/>
  </w:num>
  <w:num w:numId="22">
    <w:abstractNumId w:val="51"/>
  </w:num>
  <w:num w:numId="23">
    <w:abstractNumId w:val="32"/>
  </w:num>
  <w:num w:numId="24">
    <w:abstractNumId w:val="14"/>
  </w:num>
  <w:num w:numId="25">
    <w:abstractNumId w:val="31"/>
  </w:num>
  <w:num w:numId="26">
    <w:abstractNumId w:val="26"/>
  </w:num>
  <w:num w:numId="27">
    <w:abstractNumId w:val="12"/>
  </w:num>
  <w:num w:numId="28">
    <w:abstractNumId w:val="38"/>
  </w:num>
  <w:num w:numId="29">
    <w:abstractNumId w:val="35"/>
  </w:num>
  <w:num w:numId="30">
    <w:abstractNumId w:val="11"/>
  </w:num>
  <w:num w:numId="31">
    <w:abstractNumId w:val="42"/>
  </w:num>
  <w:num w:numId="32">
    <w:abstractNumId w:val="65"/>
  </w:num>
  <w:num w:numId="33">
    <w:abstractNumId w:val="27"/>
  </w:num>
  <w:num w:numId="34">
    <w:abstractNumId w:val="34"/>
  </w:num>
  <w:num w:numId="35">
    <w:abstractNumId w:val="6"/>
  </w:num>
  <w:num w:numId="36">
    <w:abstractNumId w:val="28"/>
  </w:num>
  <w:num w:numId="37">
    <w:abstractNumId w:val="52"/>
  </w:num>
  <w:num w:numId="38">
    <w:abstractNumId w:val="33"/>
  </w:num>
  <w:num w:numId="39">
    <w:abstractNumId w:val="45"/>
  </w:num>
  <w:num w:numId="40">
    <w:abstractNumId w:val="41"/>
  </w:num>
  <w:num w:numId="41">
    <w:abstractNumId w:val="59"/>
  </w:num>
  <w:num w:numId="42">
    <w:abstractNumId w:val="13"/>
  </w:num>
  <w:num w:numId="43">
    <w:abstractNumId w:val="10"/>
  </w:num>
  <w:num w:numId="44">
    <w:abstractNumId w:val="18"/>
  </w:num>
  <w:num w:numId="45">
    <w:abstractNumId w:val="17"/>
  </w:num>
  <w:num w:numId="46">
    <w:abstractNumId w:val="0"/>
  </w:num>
  <w:num w:numId="47">
    <w:abstractNumId w:val="3"/>
  </w:num>
  <w:num w:numId="48">
    <w:abstractNumId w:val="4"/>
  </w:num>
  <w:num w:numId="49">
    <w:abstractNumId w:val="20"/>
  </w:num>
  <w:num w:numId="50">
    <w:abstractNumId w:val="36"/>
  </w:num>
  <w:num w:numId="51">
    <w:abstractNumId w:val="63"/>
  </w:num>
  <w:num w:numId="52">
    <w:abstractNumId w:val="16"/>
  </w:num>
  <w:num w:numId="53">
    <w:abstractNumId w:val="15"/>
  </w:num>
  <w:num w:numId="54">
    <w:abstractNumId w:val="24"/>
  </w:num>
  <w:num w:numId="55">
    <w:abstractNumId w:val="60"/>
  </w:num>
  <w:num w:numId="56">
    <w:abstractNumId w:val="53"/>
  </w:num>
  <w:num w:numId="57">
    <w:abstractNumId w:val="47"/>
  </w:num>
  <w:num w:numId="58">
    <w:abstractNumId w:val="29"/>
  </w:num>
  <w:num w:numId="59">
    <w:abstractNumId w:val="2"/>
  </w:num>
  <w:num w:numId="60">
    <w:abstractNumId w:val="8"/>
  </w:num>
  <w:num w:numId="61">
    <w:abstractNumId w:val="19"/>
  </w:num>
  <w:num w:numId="62">
    <w:abstractNumId w:val="54"/>
  </w:num>
  <w:num w:numId="63">
    <w:abstractNumId w:val="9"/>
  </w:num>
  <w:num w:numId="64">
    <w:abstractNumId w:val="57"/>
  </w:num>
  <w:num w:numId="65">
    <w:abstractNumId w:val="62"/>
  </w:num>
  <w:num w:numId="66">
    <w:abstractNumId w:val="2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EC"/>
    <w:rsid w:val="0000176A"/>
    <w:rsid w:val="00012ADE"/>
    <w:rsid w:val="00012FB4"/>
    <w:rsid w:val="000304A6"/>
    <w:rsid w:val="00036D20"/>
    <w:rsid w:val="000449D3"/>
    <w:rsid w:val="00046E57"/>
    <w:rsid w:val="0005011C"/>
    <w:rsid w:val="00070B5F"/>
    <w:rsid w:val="00071A57"/>
    <w:rsid w:val="00097208"/>
    <w:rsid w:val="000976D7"/>
    <w:rsid w:val="000A29CC"/>
    <w:rsid w:val="000B5A7D"/>
    <w:rsid w:val="000E0E1D"/>
    <w:rsid w:val="000F27CF"/>
    <w:rsid w:val="0011326D"/>
    <w:rsid w:val="00113FEA"/>
    <w:rsid w:val="0013360A"/>
    <w:rsid w:val="001355EB"/>
    <w:rsid w:val="00136156"/>
    <w:rsid w:val="00141893"/>
    <w:rsid w:val="00146507"/>
    <w:rsid w:val="00162267"/>
    <w:rsid w:val="001631BB"/>
    <w:rsid w:val="001705F8"/>
    <w:rsid w:val="00185DCB"/>
    <w:rsid w:val="0018648E"/>
    <w:rsid w:val="001943EC"/>
    <w:rsid w:val="001A06F4"/>
    <w:rsid w:val="001B28A6"/>
    <w:rsid w:val="001D1CEF"/>
    <w:rsid w:val="001E6A37"/>
    <w:rsid w:val="001F3A18"/>
    <w:rsid w:val="002059A7"/>
    <w:rsid w:val="00215C0B"/>
    <w:rsid w:val="0023721A"/>
    <w:rsid w:val="00275D0B"/>
    <w:rsid w:val="002836A5"/>
    <w:rsid w:val="002967AF"/>
    <w:rsid w:val="002A2169"/>
    <w:rsid w:val="002D2053"/>
    <w:rsid w:val="002D5C81"/>
    <w:rsid w:val="002D61C7"/>
    <w:rsid w:val="002F277C"/>
    <w:rsid w:val="002F2FA9"/>
    <w:rsid w:val="00307504"/>
    <w:rsid w:val="003107AF"/>
    <w:rsid w:val="00314DFC"/>
    <w:rsid w:val="00331D3C"/>
    <w:rsid w:val="00373A00"/>
    <w:rsid w:val="003803BB"/>
    <w:rsid w:val="003D7303"/>
    <w:rsid w:val="003E47F9"/>
    <w:rsid w:val="0040161A"/>
    <w:rsid w:val="0041089D"/>
    <w:rsid w:val="00426F46"/>
    <w:rsid w:val="00433ACC"/>
    <w:rsid w:val="0044372F"/>
    <w:rsid w:val="00450B29"/>
    <w:rsid w:val="00473537"/>
    <w:rsid w:val="004825F8"/>
    <w:rsid w:val="004923DA"/>
    <w:rsid w:val="004A1CA1"/>
    <w:rsid w:val="004A1D85"/>
    <w:rsid w:val="004B4597"/>
    <w:rsid w:val="004C2B33"/>
    <w:rsid w:val="004D2967"/>
    <w:rsid w:val="004D7DB6"/>
    <w:rsid w:val="004F5419"/>
    <w:rsid w:val="005036F9"/>
    <w:rsid w:val="005554B2"/>
    <w:rsid w:val="00560BE3"/>
    <w:rsid w:val="00571F64"/>
    <w:rsid w:val="00574C9D"/>
    <w:rsid w:val="005A20B3"/>
    <w:rsid w:val="005A51B1"/>
    <w:rsid w:val="005D4397"/>
    <w:rsid w:val="005D6955"/>
    <w:rsid w:val="005E578E"/>
    <w:rsid w:val="005E7CBB"/>
    <w:rsid w:val="005F3390"/>
    <w:rsid w:val="00602813"/>
    <w:rsid w:val="006222EF"/>
    <w:rsid w:val="00646496"/>
    <w:rsid w:val="00656964"/>
    <w:rsid w:val="00675CD6"/>
    <w:rsid w:val="0067655C"/>
    <w:rsid w:val="00684A0E"/>
    <w:rsid w:val="00684D2B"/>
    <w:rsid w:val="006A4D23"/>
    <w:rsid w:val="006B7F9A"/>
    <w:rsid w:val="006D41F6"/>
    <w:rsid w:val="006D4B45"/>
    <w:rsid w:val="006F66D6"/>
    <w:rsid w:val="007047A2"/>
    <w:rsid w:val="00716F23"/>
    <w:rsid w:val="00727B98"/>
    <w:rsid w:val="007319E0"/>
    <w:rsid w:val="00771AB7"/>
    <w:rsid w:val="00786FD8"/>
    <w:rsid w:val="007924E2"/>
    <w:rsid w:val="007A5D2E"/>
    <w:rsid w:val="007B58EE"/>
    <w:rsid w:val="007B5A1B"/>
    <w:rsid w:val="007D1304"/>
    <w:rsid w:val="007E01C0"/>
    <w:rsid w:val="007E1ACE"/>
    <w:rsid w:val="007E43BE"/>
    <w:rsid w:val="007F082D"/>
    <w:rsid w:val="007F4433"/>
    <w:rsid w:val="00806562"/>
    <w:rsid w:val="0081357B"/>
    <w:rsid w:val="00820ABD"/>
    <w:rsid w:val="008422FD"/>
    <w:rsid w:val="008432BF"/>
    <w:rsid w:val="00846087"/>
    <w:rsid w:val="008605F2"/>
    <w:rsid w:val="00862023"/>
    <w:rsid w:val="00863A6B"/>
    <w:rsid w:val="00881024"/>
    <w:rsid w:val="00881D06"/>
    <w:rsid w:val="008871D2"/>
    <w:rsid w:val="00892BE9"/>
    <w:rsid w:val="008A0C05"/>
    <w:rsid w:val="008A5C95"/>
    <w:rsid w:val="008B053F"/>
    <w:rsid w:val="008B711F"/>
    <w:rsid w:val="008C5C44"/>
    <w:rsid w:val="008D34EF"/>
    <w:rsid w:val="00904D6D"/>
    <w:rsid w:val="0091592F"/>
    <w:rsid w:val="00940DBE"/>
    <w:rsid w:val="00944A5F"/>
    <w:rsid w:val="009717A0"/>
    <w:rsid w:val="009A080D"/>
    <w:rsid w:val="009A18C5"/>
    <w:rsid w:val="009A19B2"/>
    <w:rsid w:val="009A3671"/>
    <w:rsid w:val="009B0E06"/>
    <w:rsid w:val="009B1890"/>
    <w:rsid w:val="00A111A0"/>
    <w:rsid w:val="00A14359"/>
    <w:rsid w:val="00A21E4E"/>
    <w:rsid w:val="00A25096"/>
    <w:rsid w:val="00A36958"/>
    <w:rsid w:val="00A43140"/>
    <w:rsid w:val="00A61D56"/>
    <w:rsid w:val="00A6579C"/>
    <w:rsid w:val="00A70B68"/>
    <w:rsid w:val="00A75BA1"/>
    <w:rsid w:val="00A9133A"/>
    <w:rsid w:val="00AA5D43"/>
    <w:rsid w:val="00AF1D23"/>
    <w:rsid w:val="00B01414"/>
    <w:rsid w:val="00B46AD3"/>
    <w:rsid w:val="00B534F7"/>
    <w:rsid w:val="00BA0437"/>
    <w:rsid w:val="00BA0D76"/>
    <w:rsid w:val="00BA6BDB"/>
    <w:rsid w:val="00BB565D"/>
    <w:rsid w:val="00BB7C53"/>
    <w:rsid w:val="00BC2BDC"/>
    <w:rsid w:val="00BC7300"/>
    <w:rsid w:val="00BE0BBA"/>
    <w:rsid w:val="00BF761B"/>
    <w:rsid w:val="00C02816"/>
    <w:rsid w:val="00C20E19"/>
    <w:rsid w:val="00C34F18"/>
    <w:rsid w:val="00C630FD"/>
    <w:rsid w:val="00C64597"/>
    <w:rsid w:val="00C72E6D"/>
    <w:rsid w:val="00C81D96"/>
    <w:rsid w:val="00C87A1A"/>
    <w:rsid w:val="00CB1500"/>
    <w:rsid w:val="00CB3AD9"/>
    <w:rsid w:val="00CB414D"/>
    <w:rsid w:val="00CC4761"/>
    <w:rsid w:val="00CC51BB"/>
    <w:rsid w:val="00CD59F6"/>
    <w:rsid w:val="00CD6488"/>
    <w:rsid w:val="00CD7088"/>
    <w:rsid w:val="00D10769"/>
    <w:rsid w:val="00D152D9"/>
    <w:rsid w:val="00D21D18"/>
    <w:rsid w:val="00D63A37"/>
    <w:rsid w:val="00D6767A"/>
    <w:rsid w:val="00D70C39"/>
    <w:rsid w:val="00DA22BF"/>
    <w:rsid w:val="00DA4AFC"/>
    <w:rsid w:val="00DB3597"/>
    <w:rsid w:val="00DD2BF6"/>
    <w:rsid w:val="00DD36B7"/>
    <w:rsid w:val="00DE1F7F"/>
    <w:rsid w:val="00DE742F"/>
    <w:rsid w:val="00E00A1C"/>
    <w:rsid w:val="00E04E15"/>
    <w:rsid w:val="00E04FDD"/>
    <w:rsid w:val="00E11BD7"/>
    <w:rsid w:val="00E25BF3"/>
    <w:rsid w:val="00E64521"/>
    <w:rsid w:val="00E739E4"/>
    <w:rsid w:val="00E77B8A"/>
    <w:rsid w:val="00E93646"/>
    <w:rsid w:val="00EA5FF6"/>
    <w:rsid w:val="00EC7C4F"/>
    <w:rsid w:val="00EE52C2"/>
    <w:rsid w:val="00EF6080"/>
    <w:rsid w:val="00EF7136"/>
    <w:rsid w:val="00F22B16"/>
    <w:rsid w:val="00F230FC"/>
    <w:rsid w:val="00F42359"/>
    <w:rsid w:val="00F80E9E"/>
    <w:rsid w:val="00F936D1"/>
    <w:rsid w:val="00F96090"/>
    <w:rsid w:val="00FD27A1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225C"/>
  <w15:chartTrackingRefBased/>
  <w15:docId w15:val="{BA36C0DC-4F81-489D-BF06-4C63630C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EC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943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943EC"/>
  </w:style>
  <w:style w:type="character" w:customStyle="1" w:styleId="highlight">
    <w:name w:val="highlight"/>
    <w:basedOn w:val="a0"/>
    <w:rsid w:val="001943EC"/>
  </w:style>
  <w:style w:type="paragraph" w:styleId="a3">
    <w:name w:val="List Paragraph"/>
    <w:basedOn w:val="a"/>
    <w:uiPriority w:val="34"/>
    <w:qFormat/>
    <w:rsid w:val="001943EC"/>
    <w:pPr>
      <w:ind w:left="720"/>
      <w:contextualSpacing/>
    </w:pPr>
    <w:rPr>
      <w:rFonts w:ascii="Calibri" w:hAnsi="Calibri"/>
      <w:kern w:val="2"/>
      <w:sz w:val="22"/>
      <w:lang w:val="en-US"/>
    </w:rPr>
  </w:style>
  <w:style w:type="paragraph" w:customStyle="1" w:styleId="Default">
    <w:name w:val="Default"/>
    <w:rsid w:val="001943EC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EC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4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3EC"/>
    <w:rPr>
      <w:rFonts w:eastAsia="Calibri" w:cs="Times New Roman"/>
    </w:rPr>
  </w:style>
  <w:style w:type="paragraph" w:styleId="a8">
    <w:name w:val="footer"/>
    <w:basedOn w:val="a"/>
    <w:link w:val="a9"/>
    <w:uiPriority w:val="99"/>
    <w:unhideWhenUsed/>
    <w:rsid w:val="00194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3EC"/>
    <w:rPr>
      <w:rFonts w:eastAsia="Calibri" w:cs="Times New Roman"/>
    </w:rPr>
  </w:style>
  <w:style w:type="paragraph" w:styleId="aa">
    <w:name w:val="Revision"/>
    <w:hidden/>
    <w:uiPriority w:val="99"/>
    <w:semiHidden/>
    <w:rsid w:val="001943EC"/>
    <w:pPr>
      <w:spacing w:after="0" w:line="240" w:lineRule="auto"/>
    </w:pPr>
    <w:rPr>
      <w:rFonts w:eastAsia="Calibri" w:cs="Times New Roman"/>
    </w:rPr>
  </w:style>
  <w:style w:type="character" w:customStyle="1" w:styleId="s0">
    <w:name w:val="s0"/>
    <w:rsid w:val="001943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b">
    <w:name w:val="annotation reference"/>
    <w:uiPriority w:val="99"/>
    <w:semiHidden/>
    <w:unhideWhenUsed/>
    <w:rsid w:val="001943E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43E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43EC"/>
    <w:rPr>
      <w:rFonts w:eastAsia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43E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43EC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29</Pages>
  <Words>9913</Words>
  <Characters>56510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Шерматова Дилбар</dc:creator>
  <cp:keywords/>
  <dc:description/>
  <cp:lastModifiedBy>Шамсова Ёдгора Мирзоевна</cp:lastModifiedBy>
  <cp:revision>65</cp:revision>
  <cp:lastPrinted>2025-05-01T04:23:00Z</cp:lastPrinted>
  <dcterms:created xsi:type="dcterms:W3CDTF">2025-03-20T03:28:00Z</dcterms:created>
  <dcterms:modified xsi:type="dcterms:W3CDTF">2025-05-06T06:14:00Z</dcterms:modified>
</cp:coreProperties>
</file>